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SENATE EXECUTIVE COMMITTEE</w:t>
      </w:r>
    </w:p>
    <w:p w14:paraId="00CCD9D4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B 331</w:t>
      </w:r>
    </w:p>
    <w:p w14:paraId="58F48301" w14:textId="5F21E492" w:rsidR="00BA7818" w:rsidRPr="00BA7818" w:rsidRDefault="00476627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934AE5">
        <w:rPr>
          <w:rFonts w:ascii="Times New Roman" w:eastAsiaTheme="minorHAnsi" w:hAnsi="Times New Roman"/>
          <w:b/>
          <w:sz w:val="28"/>
          <w:szCs w:val="28"/>
        </w:rPr>
        <w:t>November 13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>, 201</w:t>
      </w:r>
      <w:r w:rsidR="00ED6310">
        <w:rPr>
          <w:rFonts w:ascii="Times New Roman" w:eastAsiaTheme="minorHAnsi" w:hAnsi="Times New Roman"/>
          <w:b/>
          <w:sz w:val="28"/>
          <w:szCs w:val="28"/>
        </w:rPr>
        <w:t>9</w:t>
      </w:r>
    </w:p>
    <w:p w14:paraId="3752A849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3:30-5:00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4CA5DF6E" w:rsidR="00BA7818" w:rsidRPr="00DC4000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Acceptance of the </w:t>
      </w:r>
      <w:r w:rsidR="00051228">
        <w:rPr>
          <w:rFonts w:ascii="Times New Roman" w:eastAsiaTheme="minorHAnsi" w:hAnsi="Times New Roman"/>
          <w:sz w:val="24"/>
          <w:szCs w:val="24"/>
        </w:rPr>
        <w:t xml:space="preserve">SEC </w:t>
      </w:r>
      <w:r w:rsidRPr="00DC4000">
        <w:rPr>
          <w:rFonts w:ascii="Times New Roman" w:eastAsiaTheme="minorHAnsi" w:hAnsi="Times New Roman"/>
          <w:sz w:val="24"/>
          <w:szCs w:val="24"/>
        </w:rPr>
        <w:t>agenda</w:t>
      </w:r>
    </w:p>
    <w:p w14:paraId="55E6E245" w14:textId="71FCD478" w:rsidR="004A14FD" w:rsidRDefault="0062448D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the </w:t>
      </w:r>
      <w:r w:rsidR="009A03AE" w:rsidRPr="00DC4000">
        <w:rPr>
          <w:rFonts w:ascii="Times New Roman" w:eastAsiaTheme="minorHAnsi" w:hAnsi="Times New Roman"/>
          <w:sz w:val="24"/>
          <w:szCs w:val="24"/>
        </w:rPr>
        <w:t>minutes of the</w:t>
      </w:r>
      <w:r w:rsidR="00154FA6">
        <w:rPr>
          <w:rFonts w:ascii="Times New Roman" w:eastAsiaTheme="minorHAnsi" w:hAnsi="Times New Roman"/>
          <w:sz w:val="24"/>
          <w:szCs w:val="24"/>
        </w:rPr>
        <w:t xml:space="preserve"> </w:t>
      </w:r>
      <w:r w:rsidR="00934AE5">
        <w:rPr>
          <w:rFonts w:ascii="Times New Roman" w:eastAsiaTheme="minorHAnsi" w:hAnsi="Times New Roman"/>
          <w:sz w:val="24"/>
          <w:szCs w:val="24"/>
        </w:rPr>
        <w:t>October 2</w:t>
      </w:r>
      <w:r w:rsidR="00E52FD4">
        <w:rPr>
          <w:rFonts w:ascii="Times New Roman" w:eastAsiaTheme="minorHAnsi" w:hAnsi="Times New Roman"/>
          <w:sz w:val="24"/>
          <w:szCs w:val="24"/>
        </w:rPr>
        <w:t>, 201</w:t>
      </w:r>
      <w:r w:rsidR="00557DFA">
        <w:rPr>
          <w:rFonts w:ascii="Times New Roman" w:eastAsiaTheme="minorHAnsi" w:hAnsi="Times New Roman"/>
          <w:sz w:val="24"/>
          <w:szCs w:val="24"/>
        </w:rPr>
        <w:t>9</w:t>
      </w:r>
      <w:r>
        <w:rPr>
          <w:rFonts w:ascii="Times New Roman" w:eastAsiaTheme="minorHAnsi" w:hAnsi="Times New Roman"/>
          <w:sz w:val="24"/>
          <w:szCs w:val="24"/>
        </w:rPr>
        <w:t xml:space="preserve"> SEC meeting</w:t>
      </w:r>
    </w:p>
    <w:p w14:paraId="67969B5B" w14:textId="0B6FE367" w:rsidR="005D60E7" w:rsidRDefault="00051228" w:rsidP="0062448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67289D"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5C0A73">
        <w:rPr>
          <w:rFonts w:ascii="Times New Roman" w:eastAsiaTheme="minorHAnsi" w:hAnsi="Times New Roman"/>
          <w:sz w:val="24"/>
          <w:szCs w:val="24"/>
        </w:rPr>
        <w:t xml:space="preserve">the </w:t>
      </w:r>
      <w:r w:rsidR="00934AE5">
        <w:rPr>
          <w:rFonts w:ascii="Times New Roman" w:eastAsiaTheme="minorHAnsi" w:hAnsi="Times New Roman"/>
          <w:sz w:val="24"/>
          <w:szCs w:val="24"/>
        </w:rPr>
        <w:t>minutes of the October 17</w:t>
      </w:r>
      <w:r w:rsidR="00557DFA">
        <w:rPr>
          <w:rFonts w:ascii="Times New Roman" w:eastAsiaTheme="minorHAnsi" w:hAnsi="Times New Roman"/>
          <w:sz w:val="24"/>
          <w:szCs w:val="24"/>
        </w:rPr>
        <w:t>,</w:t>
      </w:r>
      <w:r w:rsidR="00E52FD4">
        <w:rPr>
          <w:rFonts w:ascii="Times New Roman" w:eastAsiaTheme="minorHAnsi" w:hAnsi="Times New Roman"/>
          <w:sz w:val="24"/>
          <w:szCs w:val="24"/>
        </w:rPr>
        <w:t xml:space="preserve"> 201</w:t>
      </w:r>
      <w:r w:rsidR="00557DFA">
        <w:rPr>
          <w:rFonts w:ascii="Times New Roman" w:eastAsiaTheme="minorHAnsi" w:hAnsi="Times New Roman"/>
          <w:sz w:val="24"/>
          <w:szCs w:val="24"/>
        </w:rPr>
        <w:t>9</w:t>
      </w:r>
      <w:r w:rsidRPr="0067289D">
        <w:rPr>
          <w:rFonts w:ascii="Times New Roman" w:eastAsiaTheme="minorHAnsi" w:hAnsi="Times New Roman"/>
          <w:sz w:val="24"/>
          <w:szCs w:val="24"/>
        </w:rPr>
        <w:t xml:space="preserve"> Senate meeting</w:t>
      </w:r>
    </w:p>
    <w:p w14:paraId="14AE4A2C" w14:textId="730EBAD0" w:rsidR="005E197D" w:rsidRDefault="00557DFA" w:rsidP="0062448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Chair’s Report</w:t>
      </w:r>
    </w:p>
    <w:p w14:paraId="32A87A5F" w14:textId="280D90AE" w:rsidR="00E44692" w:rsidRDefault="00E44692" w:rsidP="00557DFA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Middle-States and the Senate</w:t>
      </w:r>
    </w:p>
    <w:p w14:paraId="204377A9" w14:textId="709909F0" w:rsidR="00934AE5" w:rsidRDefault="00934AE5" w:rsidP="00934AE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Committee on Disabilities Issues: 4</w:t>
      </w:r>
      <w:r w:rsidRPr="00934AE5">
        <w:rPr>
          <w:rFonts w:ascii="Times New Roman" w:eastAsiaTheme="minorHAnsi" w:hAnsi="Times New Roman"/>
          <w:sz w:val="24"/>
          <w:szCs w:val="24"/>
          <w:vertAlign w:val="superscript"/>
        </w:rPr>
        <w:t>th</w:t>
      </w:r>
      <w:r>
        <w:rPr>
          <w:rFonts w:ascii="Times New Roman" w:eastAsiaTheme="minorHAnsi" w:hAnsi="Times New Roman"/>
          <w:sz w:val="24"/>
          <w:szCs w:val="24"/>
        </w:rPr>
        <w:t xml:space="preserve"> floor ramp, mirrors</w:t>
      </w:r>
    </w:p>
    <w:p w14:paraId="0B774109" w14:textId="0DA56D57" w:rsidR="00166E9C" w:rsidRDefault="00166E9C" w:rsidP="00934AE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Union MOA and New Peer Review Form</w:t>
      </w:r>
    </w:p>
    <w:p w14:paraId="79069C41" w14:textId="1E6062AC" w:rsidR="00166E9C" w:rsidRDefault="00166E9C" w:rsidP="00934AE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Institutional Effectiveness Committee and Senate Representation</w:t>
      </w:r>
    </w:p>
    <w:p w14:paraId="4D58B384" w14:textId="150A1F24" w:rsidR="00A3563D" w:rsidRDefault="00A3563D" w:rsidP="00934AE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Senate Curriculum Items and OAA</w:t>
      </w:r>
    </w:p>
    <w:p w14:paraId="5EEBBEF8" w14:textId="7BE9B94E" w:rsidR="00A3563D" w:rsidRDefault="00A3563D" w:rsidP="00934AE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Me</w:t>
      </w:r>
      <w:r w:rsidR="002B104B">
        <w:rPr>
          <w:rFonts w:ascii="Times New Roman" w:eastAsiaTheme="minorHAnsi" w:hAnsi="Times New Roman"/>
          <w:sz w:val="24"/>
          <w:szCs w:val="24"/>
        </w:rPr>
        <w:t>e</w:t>
      </w:r>
      <w:r>
        <w:rPr>
          <w:rFonts w:ascii="Times New Roman" w:eastAsiaTheme="minorHAnsi" w:hAnsi="Times New Roman"/>
          <w:sz w:val="24"/>
          <w:szCs w:val="24"/>
        </w:rPr>
        <w:t>t</w:t>
      </w:r>
      <w:r w:rsidR="002B104B">
        <w:rPr>
          <w:rFonts w:ascii="Times New Roman" w:eastAsiaTheme="minorHAnsi" w:hAnsi="Times New Roman"/>
          <w:sz w:val="24"/>
          <w:szCs w:val="24"/>
        </w:rPr>
        <w:t>ing</w:t>
      </w:r>
      <w:bookmarkStart w:id="0" w:name="_GoBack"/>
      <w:bookmarkEnd w:id="0"/>
      <w:r>
        <w:rPr>
          <w:rFonts w:ascii="Times New Roman" w:eastAsiaTheme="minorHAnsi" w:hAnsi="Times New Roman"/>
          <w:sz w:val="24"/>
          <w:szCs w:val="24"/>
        </w:rPr>
        <w:t xml:space="preserve"> with SGA</w:t>
      </w:r>
    </w:p>
    <w:p w14:paraId="405962E6" w14:textId="48B3A93F" w:rsidR="00A3563D" w:rsidRDefault="00A3563D" w:rsidP="00934AE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Committee on Committees and transition</w:t>
      </w:r>
    </w:p>
    <w:p w14:paraId="207BCEA7" w14:textId="0EFB9C4D" w:rsidR="00A3563D" w:rsidRDefault="00A3563D" w:rsidP="00934AE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Facilities Committee</w:t>
      </w:r>
    </w:p>
    <w:p w14:paraId="2F70A1CA" w14:textId="65A7E83F" w:rsidR="00A3563D" w:rsidRPr="00934AE5" w:rsidRDefault="00A3563D" w:rsidP="00934AE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COACHE</w:t>
      </w:r>
    </w:p>
    <w:p w14:paraId="100EF7A5" w14:textId="77777777" w:rsidR="002E67FC" w:rsidRDefault="006043B0" w:rsidP="00DF750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2E67FC">
        <w:rPr>
          <w:rFonts w:ascii="Times New Roman" w:eastAsiaTheme="minorHAnsi" w:hAnsi="Times New Roman"/>
          <w:sz w:val="24"/>
          <w:szCs w:val="24"/>
        </w:rPr>
        <w:t xml:space="preserve">Curricular Items </w:t>
      </w:r>
    </w:p>
    <w:p w14:paraId="3DAD8B62" w14:textId="300E8835" w:rsidR="00D76F1E" w:rsidRPr="00934AE5" w:rsidRDefault="00934AE5" w:rsidP="00934AE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Prof. Sandy Figueroa to present</w:t>
      </w:r>
    </w:p>
    <w:p w14:paraId="299DFC1A" w14:textId="182370AC" w:rsidR="00557DFA" w:rsidRDefault="000F511F" w:rsidP="000F511F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Proposed Charter Amendments</w:t>
      </w:r>
      <w:r w:rsidR="00557DFA" w:rsidRPr="002E67FC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57FC5E5D" w14:textId="7585B484" w:rsidR="00934AE5" w:rsidRDefault="00934AE5" w:rsidP="009520B6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Items left over</w:t>
      </w:r>
      <w:r w:rsidR="00A3563D">
        <w:rPr>
          <w:rFonts w:ascii="Times New Roman" w:eastAsiaTheme="minorHAnsi" w:hAnsi="Times New Roman"/>
          <w:sz w:val="24"/>
          <w:szCs w:val="24"/>
        </w:rPr>
        <w:t>-Part I (B and C), Part II</w:t>
      </w:r>
    </w:p>
    <w:p w14:paraId="45837D3D" w14:textId="7907187D" w:rsidR="009520B6" w:rsidRPr="00934AE5" w:rsidRDefault="00934AE5" w:rsidP="00934AE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Strategies for next Senate</w:t>
      </w:r>
    </w:p>
    <w:p w14:paraId="4801EA18" w14:textId="3221DBDC" w:rsidR="00DC4000" w:rsidRDefault="00887145" w:rsidP="00557DFA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934AE5">
        <w:rPr>
          <w:rFonts w:ascii="Times New Roman" w:eastAsiaTheme="minorHAnsi" w:hAnsi="Times New Roman"/>
          <w:sz w:val="24"/>
          <w:szCs w:val="24"/>
        </w:rPr>
        <w:t>November 21</w:t>
      </w:r>
      <w:r w:rsidR="002E67FC">
        <w:rPr>
          <w:rFonts w:ascii="Times New Roman" w:eastAsiaTheme="minorHAnsi" w:hAnsi="Times New Roman"/>
          <w:sz w:val="24"/>
          <w:szCs w:val="24"/>
        </w:rPr>
        <w:t xml:space="preserve">, </w:t>
      </w:r>
      <w:r w:rsidR="00557DFA">
        <w:rPr>
          <w:rFonts w:ascii="Times New Roman" w:eastAsiaTheme="minorHAnsi" w:hAnsi="Times New Roman"/>
          <w:sz w:val="24"/>
          <w:szCs w:val="24"/>
        </w:rPr>
        <w:t>2019</w:t>
      </w:r>
      <w:r w:rsidR="00557DFA" w:rsidRPr="00E52FD4">
        <w:rPr>
          <w:rFonts w:ascii="Times New Roman" w:eastAsiaTheme="minorHAnsi" w:hAnsi="Times New Roman"/>
          <w:sz w:val="24"/>
          <w:szCs w:val="24"/>
        </w:rPr>
        <w:t xml:space="preserve"> Senate agenda</w:t>
      </w:r>
    </w:p>
    <w:p w14:paraId="127956C8" w14:textId="383ABC6A" w:rsidR="00051228" w:rsidRDefault="00845E40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New Business</w:t>
      </w:r>
    </w:p>
    <w:p w14:paraId="4926682E" w14:textId="2092BE60" w:rsidR="00A15B28" w:rsidRPr="00476627" w:rsidRDefault="00051228" w:rsidP="000B4B2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76627"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476627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27"/>
    <w:rsid w:val="00031A35"/>
    <w:rsid w:val="00045439"/>
    <w:rsid w:val="00051228"/>
    <w:rsid w:val="0005798B"/>
    <w:rsid w:val="00070EA8"/>
    <w:rsid w:val="000775AF"/>
    <w:rsid w:val="000A6781"/>
    <w:rsid w:val="000B329D"/>
    <w:rsid w:val="000D520F"/>
    <w:rsid w:val="000F511F"/>
    <w:rsid w:val="00134F4A"/>
    <w:rsid w:val="00141019"/>
    <w:rsid w:val="00154FA6"/>
    <w:rsid w:val="00156F27"/>
    <w:rsid w:val="00161D11"/>
    <w:rsid w:val="00166E9C"/>
    <w:rsid w:val="00191C17"/>
    <w:rsid w:val="001D1647"/>
    <w:rsid w:val="001E7B6F"/>
    <w:rsid w:val="0022487D"/>
    <w:rsid w:val="00262B30"/>
    <w:rsid w:val="00292B0B"/>
    <w:rsid w:val="002A1965"/>
    <w:rsid w:val="002B104B"/>
    <w:rsid w:val="002C545F"/>
    <w:rsid w:val="002E67FC"/>
    <w:rsid w:val="00311E86"/>
    <w:rsid w:val="003D4E8B"/>
    <w:rsid w:val="004276D1"/>
    <w:rsid w:val="00461E31"/>
    <w:rsid w:val="00476627"/>
    <w:rsid w:val="0048407B"/>
    <w:rsid w:val="004A14FD"/>
    <w:rsid w:val="004B0293"/>
    <w:rsid w:val="004C4BB8"/>
    <w:rsid w:val="004C6041"/>
    <w:rsid w:val="004D6FDB"/>
    <w:rsid w:val="004F5543"/>
    <w:rsid w:val="005478C4"/>
    <w:rsid w:val="00557DFA"/>
    <w:rsid w:val="00597DE4"/>
    <w:rsid w:val="005C0A73"/>
    <w:rsid w:val="005D60E7"/>
    <w:rsid w:val="005E197D"/>
    <w:rsid w:val="0060419F"/>
    <w:rsid w:val="006043B0"/>
    <w:rsid w:val="0062448D"/>
    <w:rsid w:val="00645700"/>
    <w:rsid w:val="0067289D"/>
    <w:rsid w:val="006C0B12"/>
    <w:rsid w:val="006F58A7"/>
    <w:rsid w:val="006F683C"/>
    <w:rsid w:val="00721119"/>
    <w:rsid w:val="00732FD4"/>
    <w:rsid w:val="00742E56"/>
    <w:rsid w:val="007A5A9F"/>
    <w:rsid w:val="007A5F5B"/>
    <w:rsid w:val="007D6B06"/>
    <w:rsid w:val="0082689D"/>
    <w:rsid w:val="00845E40"/>
    <w:rsid w:val="008625BC"/>
    <w:rsid w:val="00864DBE"/>
    <w:rsid w:val="00887145"/>
    <w:rsid w:val="008A7163"/>
    <w:rsid w:val="008B2C1D"/>
    <w:rsid w:val="008B6B73"/>
    <w:rsid w:val="008D3F1E"/>
    <w:rsid w:val="008E2D3E"/>
    <w:rsid w:val="008F6E33"/>
    <w:rsid w:val="00901B85"/>
    <w:rsid w:val="00934AE5"/>
    <w:rsid w:val="009367D1"/>
    <w:rsid w:val="00941123"/>
    <w:rsid w:val="009520B6"/>
    <w:rsid w:val="009556E7"/>
    <w:rsid w:val="00993EB1"/>
    <w:rsid w:val="009964B0"/>
    <w:rsid w:val="00997444"/>
    <w:rsid w:val="009A03AE"/>
    <w:rsid w:val="009C2198"/>
    <w:rsid w:val="009D5059"/>
    <w:rsid w:val="00A020F4"/>
    <w:rsid w:val="00A3563D"/>
    <w:rsid w:val="00A40ED3"/>
    <w:rsid w:val="00AC3C63"/>
    <w:rsid w:val="00AC7206"/>
    <w:rsid w:val="00AE45F6"/>
    <w:rsid w:val="00AF1B96"/>
    <w:rsid w:val="00B01427"/>
    <w:rsid w:val="00B03027"/>
    <w:rsid w:val="00B07A17"/>
    <w:rsid w:val="00B345C9"/>
    <w:rsid w:val="00B83AF9"/>
    <w:rsid w:val="00B8492E"/>
    <w:rsid w:val="00BA7818"/>
    <w:rsid w:val="00BB3AA1"/>
    <w:rsid w:val="00BC639F"/>
    <w:rsid w:val="00BE3157"/>
    <w:rsid w:val="00C01918"/>
    <w:rsid w:val="00C14297"/>
    <w:rsid w:val="00C44F11"/>
    <w:rsid w:val="00C715AC"/>
    <w:rsid w:val="00C76063"/>
    <w:rsid w:val="00CA04F1"/>
    <w:rsid w:val="00D03C2F"/>
    <w:rsid w:val="00D14CEB"/>
    <w:rsid w:val="00D14DDD"/>
    <w:rsid w:val="00D26BB4"/>
    <w:rsid w:val="00D76F1E"/>
    <w:rsid w:val="00DC4000"/>
    <w:rsid w:val="00DD2979"/>
    <w:rsid w:val="00E4029D"/>
    <w:rsid w:val="00E44692"/>
    <w:rsid w:val="00E52FD4"/>
    <w:rsid w:val="00E649C8"/>
    <w:rsid w:val="00E71B83"/>
    <w:rsid w:val="00E83CDA"/>
    <w:rsid w:val="00EC1553"/>
    <w:rsid w:val="00EC6796"/>
    <w:rsid w:val="00ED1E42"/>
    <w:rsid w:val="00ED6310"/>
    <w:rsid w:val="00F07B9F"/>
    <w:rsid w:val="00F7238D"/>
    <w:rsid w:val="00F77B71"/>
    <w:rsid w:val="00F90190"/>
    <w:rsid w:val="00FC4254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667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6</cp:revision>
  <cp:lastPrinted>2019-04-08T00:51:00Z</cp:lastPrinted>
  <dcterms:created xsi:type="dcterms:W3CDTF">2019-11-10T21:47:00Z</dcterms:created>
  <dcterms:modified xsi:type="dcterms:W3CDTF">2019-11-14T14:46:00Z</dcterms:modified>
</cp:coreProperties>
</file>