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5A44" w14:textId="77777777" w:rsidR="00131D47" w:rsidRDefault="00131D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</w:p>
    <w:tbl>
      <w:tblPr>
        <w:tblStyle w:val="a"/>
        <w:tblW w:w="93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131D47" w14:paraId="025C50B5" w14:textId="77777777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1E13CA08" w14:textId="77777777" w:rsidR="00131D47" w:rsidRDefault="005607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66E9B2" wp14:editId="20204B6D">
                  <wp:extent cx="2952750" cy="5905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783A5AF6" w14:textId="77777777" w:rsidR="00131D47" w:rsidRDefault="00131D47"/>
        </w:tc>
        <w:tc>
          <w:tcPr>
            <w:tcW w:w="1869" w:type="dxa"/>
            <w:shd w:val="clear" w:color="auto" w:fill="FFFFFF"/>
            <w:vAlign w:val="center"/>
          </w:tcPr>
          <w:p w14:paraId="71C08933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1FA4E85" wp14:editId="4AA30774">
                  <wp:extent cx="952500" cy="457200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90E7E0" w14:textId="77777777" w:rsidR="00131D47" w:rsidRDefault="00131D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1C5818" w14:textId="77777777" w:rsidR="00131D47" w:rsidRDefault="00131D47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Balthazar" w:eastAsia="Balthazar" w:hAnsi="Balthazar" w:cs="Balthazar"/>
          <w:color w:val="FF6600"/>
          <w:sz w:val="16"/>
          <w:szCs w:val="16"/>
        </w:rPr>
      </w:pPr>
    </w:p>
    <w:p w14:paraId="1E6C416D" w14:textId="77777777" w:rsidR="00131D47" w:rsidRDefault="0056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Balthazar" w:eastAsia="Balthazar" w:hAnsi="Balthazar" w:cs="Balthazar"/>
          <w:color w:val="FF6600"/>
          <w:sz w:val="32"/>
          <w:szCs w:val="32"/>
        </w:rPr>
        <w:t xml:space="preserve">Minutes for the Senate Executive Committee </w:t>
      </w:r>
    </w:p>
    <w:p w14:paraId="3A16A89F" w14:textId="77777777" w:rsidR="00131D47" w:rsidRDefault="00131D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4FB42E" w14:textId="77777777" w:rsidR="00131D47" w:rsidRDefault="00560708">
      <w:pPr>
        <w:rPr>
          <w:color w:val="000000"/>
        </w:rPr>
      </w:pPr>
      <w:r>
        <w:rPr>
          <w:color w:val="000000"/>
        </w:rPr>
        <w:t>Date and Time: February 7, 2024, 3:30 p.m. – 5:00 p.m.</w:t>
      </w:r>
    </w:p>
    <w:p w14:paraId="16C00914" w14:textId="77777777" w:rsidR="00131D47" w:rsidRDefault="00560708">
      <w:pPr>
        <w:rPr>
          <w:color w:val="000000"/>
        </w:rPr>
      </w:pPr>
      <w:r>
        <w:rPr>
          <w:color w:val="000000"/>
        </w:rPr>
        <w:t>Location: Zoom Virtual Meeting</w:t>
      </w:r>
    </w:p>
    <w:p w14:paraId="6028F8DD" w14:textId="77777777" w:rsidR="00131D47" w:rsidRDefault="00560708">
      <w:pPr>
        <w:rPr>
          <w:color w:val="000000"/>
        </w:rPr>
      </w:pPr>
      <w:r>
        <w:rPr>
          <w:color w:val="000000"/>
        </w:rPr>
        <w:t>                                    </w:t>
      </w:r>
    </w:p>
    <w:p w14:paraId="1EE023C2" w14:textId="77777777" w:rsidR="00131D47" w:rsidRDefault="00560708">
      <w:pPr>
        <w:rPr>
          <w:color w:val="000000"/>
        </w:rPr>
      </w:pPr>
      <w:r>
        <w:rPr>
          <w:color w:val="000000"/>
        </w:rPr>
        <w:t>Presiding: Ernest Ialongo, Chair of Senate </w:t>
      </w:r>
    </w:p>
    <w:p w14:paraId="17C88B6B" w14:textId="77777777" w:rsidR="00131D47" w:rsidRDefault="00560708">
      <w:r>
        <w:rPr>
          <w:color w:val="000000"/>
        </w:rPr>
        <w:t xml:space="preserve">Present: Vice-Chair of Senate, Hector Soto; SEC Senators Christine Hutchins; </w:t>
      </w:r>
      <w:r>
        <w:t xml:space="preserve">Ansumana Jammeh; </w:t>
      </w:r>
      <w:r>
        <w:rPr>
          <w:color w:val="000000"/>
        </w:rPr>
        <w:t xml:space="preserve">Jewel Jones; Diana </w:t>
      </w:r>
      <w:proofErr w:type="spellStart"/>
      <w:r>
        <w:rPr>
          <w:color w:val="000000"/>
        </w:rPr>
        <w:t>Macri</w:t>
      </w:r>
      <w:proofErr w:type="spellEnd"/>
      <w:r>
        <w:t xml:space="preserve">; </w:t>
      </w:r>
      <w:proofErr w:type="spellStart"/>
      <w:r>
        <w:t>Dainma</w:t>
      </w:r>
      <w:proofErr w:type="spellEnd"/>
      <w:r>
        <w:t xml:space="preserve"> Martinez</w:t>
      </w:r>
      <w:r>
        <w:rPr>
          <w:color w:val="000000"/>
        </w:rPr>
        <w:t xml:space="preserve">; </w:t>
      </w:r>
      <w:r>
        <w:t>Alexandra Milsom; Tram Nguyen</w:t>
      </w:r>
      <w:r>
        <w:rPr>
          <w:color w:val="000000"/>
        </w:rPr>
        <w:t>.</w:t>
      </w:r>
    </w:p>
    <w:p w14:paraId="0399355B" w14:textId="77777777" w:rsidR="00131D47" w:rsidRDefault="00131D47"/>
    <w:p w14:paraId="27A0A15A" w14:textId="77777777" w:rsidR="00131D47" w:rsidRDefault="00560708">
      <w:pPr>
        <w:rPr>
          <w:color w:val="000000"/>
        </w:rPr>
      </w:pPr>
      <w:r>
        <w:rPr>
          <w:color w:val="000000"/>
        </w:rPr>
        <w:t>Excused Absence: 0</w:t>
      </w:r>
    </w:p>
    <w:p w14:paraId="585AC380" w14:textId="77777777" w:rsidR="00131D47" w:rsidRDefault="00560708">
      <w:pPr>
        <w:rPr>
          <w:color w:val="000000"/>
        </w:rPr>
      </w:pPr>
      <w:r>
        <w:rPr>
          <w:color w:val="000000"/>
        </w:rPr>
        <w:t>Unexcused Absence: 0</w:t>
      </w:r>
    </w:p>
    <w:p w14:paraId="2D0ADC1E" w14:textId="77777777" w:rsidR="00131D47" w:rsidRDefault="00560708">
      <w:pPr>
        <w:rPr>
          <w:color w:val="000000"/>
        </w:rPr>
      </w:pPr>
      <w:r>
        <w:rPr>
          <w:color w:val="000000"/>
        </w:rPr>
        <w:t> </w:t>
      </w:r>
    </w:p>
    <w:p w14:paraId="14AB43D7" w14:textId="77777777" w:rsidR="00131D47" w:rsidRDefault="00560708">
      <w:pPr>
        <w:rPr>
          <w:color w:val="000000"/>
        </w:rPr>
      </w:pPr>
      <w:r>
        <w:rPr>
          <w:color w:val="000000"/>
        </w:rPr>
        <w:t>Minutes Prepared by: C</w:t>
      </w:r>
      <w:r>
        <w:t>hristine Hutchins</w:t>
      </w:r>
    </w:p>
    <w:p w14:paraId="095659E3" w14:textId="77777777" w:rsidR="00131D47" w:rsidRDefault="00131D4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0"/>
        <w:tblW w:w="937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131D47" w14:paraId="1710411A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31794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C78DB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55F92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131D47" w14:paraId="3D1129DC" w14:textId="77777777">
        <w:trPr>
          <w:trHeight w:val="30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E4CD9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F708D6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Call to Order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AB1B7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F208741" w14:textId="77777777" w:rsidR="00131D47" w:rsidRDefault="00560708">
            <w:r>
              <w:t>– Chair Professor Ialongo called the meeting to order at 3:35 pm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1B747" w14:textId="77777777" w:rsidR="00131D47" w:rsidRDefault="00131D47"/>
        </w:tc>
      </w:tr>
      <w:tr w:rsidR="00131D47" w14:paraId="67413275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FBB8E" w14:textId="77777777" w:rsidR="00131D47" w:rsidRDefault="00560708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B203B" w14:textId="77777777" w:rsidR="00131D47" w:rsidRDefault="00560708">
            <w:pPr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7BFB" w14:textId="77777777" w:rsidR="00131D47" w:rsidRDefault="00560708">
            <w:pPr>
              <w:rPr>
                <w:b/>
              </w:rPr>
            </w:pPr>
            <w:r>
              <w:rPr>
                <w:b/>
              </w:rPr>
              <w:t>DECISION / ACTION</w:t>
            </w:r>
          </w:p>
        </w:tc>
      </w:tr>
      <w:tr w:rsidR="00131D47" w14:paraId="0292E191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9B062" w14:textId="77777777" w:rsidR="00131D47" w:rsidRDefault="00131D47">
            <w:pPr>
              <w:rPr>
                <w:b/>
              </w:rPr>
            </w:pPr>
          </w:p>
          <w:p w14:paraId="7F307F6E" w14:textId="77777777" w:rsidR="00131D47" w:rsidRDefault="00560708">
            <w:r>
              <w:t>Acceptance of Agenda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5AB61" w14:textId="77777777" w:rsidR="00131D47" w:rsidRDefault="00131D47">
            <w:pPr>
              <w:rPr>
                <w:b/>
              </w:rPr>
            </w:pPr>
          </w:p>
          <w:p w14:paraId="42DC6ADA" w14:textId="77777777" w:rsidR="00131D47" w:rsidRDefault="00560708">
            <w:r>
              <w:t>– Motion to accept SEC Agenda</w:t>
            </w:r>
          </w:p>
          <w:p w14:paraId="1CFBF309" w14:textId="77777777" w:rsidR="00131D47" w:rsidRDefault="00131D47"/>
          <w:p w14:paraId="08A74F7A" w14:textId="77777777" w:rsidR="00131D47" w:rsidRDefault="00131D47"/>
          <w:p w14:paraId="15A0BF6F" w14:textId="77777777" w:rsidR="00131D47" w:rsidRDefault="00131D47"/>
          <w:p w14:paraId="52DCBD12" w14:textId="77777777" w:rsidR="00131D47" w:rsidRDefault="00131D47"/>
          <w:p w14:paraId="794E3AC5" w14:textId="77777777" w:rsidR="00131D47" w:rsidRDefault="00131D47"/>
          <w:p w14:paraId="49319299" w14:textId="77777777" w:rsidR="00131D47" w:rsidRDefault="00131D47"/>
          <w:p w14:paraId="0DD1DB2A" w14:textId="77777777" w:rsidR="00131D47" w:rsidRDefault="00131D47"/>
          <w:p w14:paraId="46D19D18" w14:textId="77777777" w:rsidR="00131D47" w:rsidRDefault="00131D47"/>
          <w:p w14:paraId="72847C74" w14:textId="77777777" w:rsidR="00131D47" w:rsidRDefault="00131D47"/>
          <w:p w14:paraId="5FA76D11" w14:textId="77777777" w:rsidR="00131D47" w:rsidRDefault="00131D47"/>
          <w:p w14:paraId="351019D7" w14:textId="77777777" w:rsidR="00131D47" w:rsidRDefault="00131D47"/>
          <w:p w14:paraId="45BC1FD4" w14:textId="77777777" w:rsidR="00131D47" w:rsidRDefault="00131D47"/>
          <w:p w14:paraId="5D1DCFDF" w14:textId="77777777" w:rsidR="00131D47" w:rsidRDefault="00131D47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7F44" w14:textId="77777777" w:rsidR="00131D47" w:rsidRDefault="00131D47">
            <w:pPr>
              <w:rPr>
                <w:b/>
              </w:rPr>
            </w:pPr>
          </w:p>
          <w:p w14:paraId="696B4B10" w14:textId="77777777" w:rsidR="00131D47" w:rsidRDefault="00560708">
            <w:pPr>
              <w:rPr>
                <w:b/>
              </w:rPr>
            </w:pPr>
            <w:r>
              <w:t>– Accepted as pre-circulated</w:t>
            </w:r>
          </w:p>
          <w:p w14:paraId="542B8C36" w14:textId="77777777" w:rsidR="00131D47" w:rsidRDefault="00131D47">
            <w:pPr>
              <w:rPr>
                <w:b/>
              </w:rPr>
            </w:pPr>
          </w:p>
          <w:p w14:paraId="25AEE6EF" w14:textId="77777777" w:rsidR="00131D47" w:rsidRDefault="00131D47">
            <w:pPr>
              <w:rPr>
                <w:b/>
              </w:rPr>
            </w:pPr>
          </w:p>
          <w:p w14:paraId="41DE2735" w14:textId="77777777" w:rsidR="00131D47" w:rsidRDefault="00131D47">
            <w:pPr>
              <w:rPr>
                <w:b/>
              </w:rPr>
            </w:pPr>
          </w:p>
        </w:tc>
      </w:tr>
      <w:tr w:rsidR="00131D47" w14:paraId="559ED57C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42BD3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7227AD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0984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131D47" w14:paraId="2FF46877" w14:textId="77777777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70C94B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E71485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Approval of Minutes </w:t>
            </w:r>
          </w:p>
          <w:p w14:paraId="6A0AF6B9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1A81131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SEC Minutes </w:t>
            </w:r>
          </w:p>
          <w:p w14:paraId="67A8538C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December 13</w:t>
            </w:r>
            <w:r>
              <w:rPr>
                <w:color w:val="000000"/>
              </w:rPr>
              <w:t>, 2023 meeting</w:t>
            </w:r>
          </w:p>
          <w:p w14:paraId="3F9A1E64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8CB7D3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Senate Minutes</w:t>
            </w:r>
          </w:p>
          <w:p w14:paraId="2F74D6CC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December 21</w:t>
            </w:r>
            <w:r>
              <w:rPr>
                <w:color w:val="000000"/>
              </w:rPr>
              <w:t>, 2023 meeting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610BFA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554AF" w14:textId="77777777" w:rsidR="00131D47" w:rsidRDefault="00131D47"/>
          <w:p w14:paraId="4B5E6F67" w14:textId="77777777" w:rsidR="00131D47" w:rsidRDefault="00131D47"/>
          <w:p w14:paraId="00E4943E" w14:textId="77777777" w:rsidR="00131D47" w:rsidRDefault="00131D47"/>
          <w:p w14:paraId="5C17CF7C" w14:textId="77777777" w:rsidR="00131D47" w:rsidRDefault="00560708">
            <w:r>
              <w:t>– Accepted as pre-circulated</w:t>
            </w:r>
          </w:p>
          <w:p w14:paraId="187FB466" w14:textId="77777777" w:rsidR="00131D47" w:rsidRDefault="00131D47"/>
          <w:p w14:paraId="76385EA7" w14:textId="77777777" w:rsidR="00131D47" w:rsidRDefault="00131D47"/>
          <w:p w14:paraId="6B94364F" w14:textId="77777777" w:rsidR="00131D47" w:rsidRDefault="00560708">
            <w:r>
              <w:t>– Accepted with minor corrections</w:t>
            </w:r>
          </w:p>
        </w:tc>
      </w:tr>
      <w:tr w:rsidR="00131D47" w14:paraId="1151593E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586922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C61744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6458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131D47" w14:paraId="53DE7E09" w14:textId="77777777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D947C2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2A2CC12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Chair’s Report</w:t>
            </w:r>
          </w:p>
          <w:p w14:paraId="7A7BAC45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58CDC2F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7E059" w14:textId="77777777" w:rsidR="00131D47" w:rsidRDefault="00131D47"/>
          <w:p w14:paraId="5596981D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Chair Professor Ialongo shared updates and information on:</w:t>
            </w:r>
          </w:p>
          <w:p w14:paraId="0D566BF3" w14:textId="77777777" w:rsidR="00131D47" w:rsidRDefault="00560708">
            <w:pPr>
              <w:spacing w:after="160" w:line="259" w:lineRule="auto"/>
            </w:pPr>
            <w:r>
              <w:t xml:space="preserve">– Budget presentation from today’s All College Meeting, which focused on </w:t>
            </w:r>
            <w:hyperlink r:id="rId8">
              <w:r>
                <w:rPr>
                  <w:u w:val="single"/>
                </w:rPr>
                <w:t>Program to Eliminate the Gap</w:t>
              </w:r>
            </w:hyperlink>
            <w:r>
              <w:t xml:space="preserve">; </w:t>
            </w:r>
          </w:p>
          <w:p w14:paraId="477813D5" w14:textId="77777777" w:rsidR="00131D47" w:rsidRDefault="00560708">
            <w:pPr>
              <w:spacing w:after="160" w:line="259" w:lineRule="auto"/>
            </w:pPr>
            <w:r>
              <w:t xml:space="preserve">– Executive Vice Chancellor and University Provost Wendy Hensel’s </w:t>
            </w:r>
            <w:hyperlink r:id="rId9">
              <w:r>
                <w:rPr>
                  <w:u w:val="single"/>
                </w:rPr>
                <w:t>Memo “Strategies for the Optimal Use of Academic Resources”</w:t>
              </w:r>
            </w:hyperlink>
            <w:r>
              <w:t xml:space="preserve"> of January 25, 2024;</w:t>
            </w:r>
          </w:p>
          <w:p w14:paraId="649DA1F3" w14:textId="77777777" w:rsidR="00131D47" w:rsidRDefault="00560708">
            <w:pPr>
              <w:spacing w:after="160" w:line="259" w:lineRule="auto"/>
            </w:pPr>
            <w:r>
              <w:t xml:space="preserve">– Responses to the above memo in </w:t>
            </w:r>
            <w:hyperlink r:id="rId10">
              <w:r>
                <w:rPr>
                  <w:u w:val="single"/>
                </w:rPr>
                <w:t>SEC Response to CUNY Cost-Saving Memo</w:t>
              </w:r>
            </w:hyperlink>
            <w:r>
              <w:t xml:space="preserve"> of February 2, 2024 and </w:t>
            </w:r>
            <w:hyperlink r:id="rId11">
              <w:r>
                <w:rPr>
                  <w:u w:val="single"/>
                </w:rPr>
                <w:t>PSC-CUNY Response to Hensel’s Memo</w:t>
              </w:r>
            </w:hyperlink>
            <w:r>
              <w:t xml:space="preserve"> of February 7, 2024; </w:t>
            </w:r>
          </w:p>
          <w:p w14:paraId="0E5AE3BD" w14:textId="77777777" w:rsidR="00131D47" w:rsidRDefault="00560708">
            <w:pPr>
              <w:spacing w:after="160" w:line="259" w:lineRule="auto"/>
            </w:pPr>
            <w:r>
              <w:t xml:space="preserve">– Chair Ialongo has been consulting with colleagues and </w:t>
            </w:r>
            <w:hyperlink r:id="rId12">
              <w:r>
                <w:rPr>
                  <w:u w:val="single"/>
                </w:rPr>
                <w:t>University Faculty Senate</w:t>
              </w:r>
            </w:hyperlink>
            <w:r>
              <w:t xml:space="preserve"> and its </w:t>
            </w:r>
            <w:hyperlink r:id="rId13">
              <w:r>
                <w:rPr>
                  <w:u w:val="single"/>
                </w:rPr>
                <w:t>Budget Advisory Committee</w:t>
              </w:r>
            </w:hyperlink>
            <w:r>
              <w:t xml:space="preserve"> so that there might be wider discussion of the issues at the upcoming UFS plenary on February 20, 2024; </w:t>
            </w:r>
          </w:p>
          <w:p w14:paraId="4FDF71D2" w14:textId="44906F50" w:rsidR="00131D47" w:rsidRDefault="00560708">
            <w:pPr>
              <w:spacing w:after="160" w:line="259" w:lineRule="auto"/>
            </w:pPr>
            <w:r>
              <w:t xml:space="preserve">– In order to collect information, Chair Ialongo and SEC members plan to </w:t>
            </w:r>
            <w:r>
              <w:lastRenderedPageBreak/>
              <w:t xml:space="preserve">gather from Department </w:t>
            </w:r>
            <w:r w:rsidR="00A05B36">
              <w:t xml:space="preserve">Chairs </w:t>
            </w:r>
            <w:r>
              <w:t>and Unit</w:t>
            </w:r>
            <w:r w:rsidR="00A05B36">
              <w:t xml:space="preserve"> </w:t>
            </w:r>
            <w:r>
              <w:t>Coordinators, the Writing Center, Counseling, and academic support services information on staff positions lost or unfilled, plus surveying student experiences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6CEA" w14:textId="77777777" w:rsidR="00131D47" w:rsidRDefault="00131D47"/>
          <w:p w14:paraId="0C452EDE" w14:textId="77777777" w:rsidR="00131D47" w:rsidRDefault="00131D47"/>
          <w:p w14:paraId="5523B6AA" w14:textId="77777777" w:rsidR="00131D47" w:rsidRDefault="00131D47"/>
          <w:p w14:paraId="5623848D" w14:textId="77777777" w:rsidR="00131D47" w:rsidRDefault="00131D47"/>
          <w:p w14:paraId="2BA10B89" w14:textId="77777777" w:rsidR="00131D47" w:rsidRDefault="00131D47"/>
          <w:p w14:paraId="5C445957" w14:textId="77777777" w:rsidR="00131D47" w:rsidRDefault="00131D47"/>
          <w:p w14:paraId="45243EE3" w14:textId="77777777" w:rsidR="00131D47" w:rsidRDefault="00131D47"/>
          <w:p w14:paraId="1A8D73F7" w14:textId="77777777" w:rsidR="00131D47" w:rsidRDefault="00131D47"/>
          <w:p w14:paraId="3FA69AFB" w14:textId="77777777" w:rsidR="00131D47" w:rsidRDefault="00131D47"/>
          <w:p w14:paraId="75945743" w14:textId="77777777" w:rsidR="00131D47" w:rsidRDefault="00131D47"/>
          <w:p w14:paraId="56E49B80" w14:textId="77777777" w:rsidR="00131D47" w:rsidRDefault="00131D47"/>
          <w:p w14:paraId="1B2E6893" w14:textId="77777777" w:rsidR="00131D47" w:rsidRDefault="00131D47"/>
          <w:p w14:paraId="5E6E9888" w14:textId="77777777" w:rsidR="00131D47" w:rsidRDefault="00131D47"/>
        </w:tc>
      </w:tr>
      <w:tr w:rsidR="00131D47" w14:paraId="4327E344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5F6F0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2F1C99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8D108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131D47" w14:paraId="75AAD025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68CDB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9968FA3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Curricular Items</w:t>
            </w:r>
          </w:p>
          <w:p w14:paraId="50115793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45989CE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870CA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0DBBDC3" w14:textId="77777777" w:rsidR="00131D47" w:rsidRDefault="00560708">
            <w:pPr>
              <w:spacing w:after="160" w:line="259" w:lineRule="auto"/>
            </w:pPr>
            <w:r>
              <w:t>– None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BCD83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4D7F52E" w14:textId="77777777" w:rsidR="00131D47" w:rsidRDefault="00131D47">
            <w:pPr>
              <w:rPr>
                <w:b/>
                <w:color w:val="000000"/>
              </w:rPr>
            </w:pPr>
          </w:p>
          <w:p w14:paraId="3BE5B057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31D47" w14:paraId="1F78C889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0013C7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38831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A3E8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131D47" w14:paraId="57B24129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1EDA8" w14:textId="77777777" w:rsidR="00131D47" w:rsidRDefault="00131D47"/>
          <w:p w14:paraId="7FF74794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</w:rPr>
            </w:pPr>
            <w:r>
              <w:rPr>
                <w:color w:val="000000"/>
              </w:rPr>
              <w:t>Approval of February</w:t>
            </w:r>
            <w:r>
              <w:t xml:space="preserve"> 15</w:t>
            </w:r>
            <w:r>
              <w:rPr>
                <w:color w:val="000000"/>
              </w:rPr>
              <w:t>, 2024 Senate agenda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1FB37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</w:pPr>
          </w:p>
          <w:p w14:paraId="318F4FF6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B682E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4D8A86C" w14:textId="77777777" w:rsidR="00131D47" w:rsidRDefault="00560708">
            <w:r>
              <w:t>– Accepted as pre-circulated</w:t>
            </w:r>
          </w:p>
          <w:p w14:paraId="06C1E671" w14:textId="77777777" w:rsidR="00131D47" w:rsidRDefault="00131D47">
            <w:pPr>
              <w:rPr>
                <w:b/>
              </w:rPr>
            </w:pPr>
          </w:p>
        </w:tc>
      </w:tr>
      <w:tr w:rsidR="00131D47" w14:paraId="2631E1B4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AA001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92599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43353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131D47" w14:paraId="1388337F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AC751B" w14:textId="77777777" w:rsidR="00131D47" w:rsidRDefault="00131D47"/>
          <w:p w14:paraId="0D1567ED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New Business &amp; Announcements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09DC8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EF1BB5B" w14:textId="77777777" w:rsidR="00131D47" w:rsidRDefault="00560708">
            <w:pPr>
              <w:spacing w:after="160" w:line="259" w:lineRule="auto"/>
            </w:pPr>
            <w:r>
              <w:t xml:space="preserve">– SGA President </w:t>
            </w:r>
            <w:proofErr w:type="spellStart"/>
            <w:r>
              <w:t>Dainma</w:t>
            </w:r>
            <w:proofErr w:type="spellEnd"/>
            <w:r>
              <w:t xml:space="preserve"> Martinez noted that she and others in SGA are working on addressing </w:t>
            </w:r>
            <w:hyperlink r:id="rId14">
              <w:r>
                <w:rPr>
                  <w:u w:val="single"/>
                </w:rPr>
                <w:t>suicide prevention in</w:t>
              </w:r>
              <w:r w:rsidR="00AA7563">
                <w:rPr>
                  <w:u w:val="single"/>
                </w:rPr>
                <w:t>i</w:t>
              </w:r>
              <w:r>
                <w:rPr>
                  <w:u w:val="single"/>
                </w:rPr>
                <w:t>tiatives</w:t>
              </w:r>
            </w:hyperlink>
            <w:r>
              <w:t xml:space="preserve"> on campus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D4049" w14:textId="77777777" w:rsidR="00131D47" w:rsidRDefault="00131D47">
            <w:pPr>
              <w:rPr>
                <w:b/>
              </w:rPr>
            </w:pPr>
          </w:p>
        </w:tc>
      </w:tr>
      <w:tr w:rsidR="00131D47" w14:paraId="51E941BC" w14:textId="77777777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C5617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EEFB116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Adjournment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94EB7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EFDA563" w14:textId="77777777" w:rsidR="00131D47" w:rsidRDefault="0056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– 5:05 pm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E97D1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1D2E007" w14:textId="77777777" w:rsidR="00131D47" w:rsidRDefault="00131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7C8BB74A" w14:textId="77777777" w:rsidR="00131D47" w:rsidRDefault="00131D47">
      <w:pPr>
        <w:tabs>
          <w:tab w:val="left" w:pos="1534"/>
        </w:tabs>
        <w:spacing w:before="87"/>
      </w:pPr>
    </w:p>
    <w:p w14:paraId="1703849A" w14:textId="77777777" w:rsidR="00131D47" w:rsidRDefault="00131D47"/>
    <w:p w14:paraId="7D02BF04" w14:textId="77777777" w:rsidR="00131D47" w:rsidRDefault="00560708">
      <w:pPr>
        <w:tabs>
          <w:tab w:val="left" w:pos="1786"/>
        </w:tabs>
        <w:spacing w:before="87"/>
        <w:rPr>
          <w:color w:val="000000"/>
        </w:rPr>
      </w:pPr>
      <w:r>
        <w:tab/>
      </w:r>
    </w:p>
    <w:sectPr w:rsidR="00131D47">
      <w:headerReference w:type="default" r:id="rId15"/>
      <w:footerReference w:type="default" r:id="rId16"/>
      <w:pgSz w:w="12240" w:h="15840"/>
      <w:pgMar w:top="1040" w:right="1320" w:bottom="2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9E19" w14:textId="77777777" w:rsidR="007E0868" w:rsidRDefault="007E0868">
      <w:r>
        <w:separator/>
      </w:r>
    </w:p>
  </w:endnote>
  <w:endnote w:type="continuationSeparator" w:id="0">
    <w:p w14:paraId="1D19140B" w14:textId="77777777" w:rsidR="007E0868" w:rsidRDefault="007E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hazar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5845" w14:textId="77777777" w:rsidR="00131D47" w:rsidRDefault="00560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403"/>
        <w:tab w:val="right" w:pos="9340"/>
      </w:tabs>
      <w:rPr>
        <w:color w:val="000000"/>
      </w:rPr>
    </w:pPr>
    <w:r>
      <w:rPr>
        <w:color w:val="000000"/>
      </w:rPr>
      <w:tab/>
      <w:t xml:space="preserve">                                                                                                             Minutes of </w:t>
    </w:r>
    <w:r>
      <w:t>2</w:t>
    </w:r>
    <w:r>
      <w:rPr>
        <w:color w:val="000000"/>
      </w:rPr>
      <w:t xml:space="preserve">/7/2024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D746" w14:textId="77777777" w:rsidR="007E0868" w:rsidRDefault="007E0868">
      <w:r>
        <w:separator/>
      </w:r>
    </w:p>
  </w:footnote>
  <w:footnote w:type="continuationSeparator" w:id="0">
    <w:p w14:paraId="0A43E7B1" w14:textId="77777777" w:rsidR="007E0868" w:rsidRDefault="007E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FFB2" w14:textId="77777777" w:rsidR="00131D47" w:rsidRDefault="00560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7563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D47"/>
    <w:rsid w:val="000A02A6"/>
    <w:rsid w:val="00131D47"/>
    <w:rsid w:val="00560708"/>
    <w:rsid w:val="007E0868"/>
    <w:rsid w:val="00A05B36"/>
    <w:rsid w:val="00A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EE5C"/>
  <w15:docId w15:val="{AA691440-BC7C-4574-A378-A3A31353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line="237" w:lineRule="auto"/>
      <w:ind w:left="3154" w:right="3270"/>
      <w:jc w:val="center"/>
    </w:pPr>
    <w:rPr>
      <w:rFonts w:ascii="Calibri" w:eastAsia="Calibri" w:hAnsi="Calibri" w:cs="Calibri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troller.nyc.gov/wp-content/uploads/documents/Cuts-to-CUNY.pdf" TargetMode="External"/><Relationship Id="rId13" Type="http://schemas.openxmlformats.org/officeDocument/2006/relationships/hyperlink" Target="https://www1.cuny.edu/sites/cunyufs/committees/senate/advisory/budge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www1.cuny.edu/sites/cunyuf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docs.google.com/document/d/1vy95-8f0wYvPdJTRmGAQFGh6DvbH1NNVnmEiD1-uGS4/edit?usp=sharin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ocs.google.com/document/d/1ijAuFNPEumfxir1Yt7RWe4K3oq8-VdEARS9-KIjC8KU/edit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vqLrXJ0AKONDO8fz_BbDJGNmJm2Qz4Uc/view?usp=sharing" TargetMode="External"/><Relationship Id="rId14" Type="http://schemas.openxmlformats.org/officeDocument/2006/relationships/hyperlink" Target="https://www.cuny.edu/current-students/student-affairs/student-services/counsel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Ernest Ialongo</cp:lastModifiedBy>
  <cp:revision>4</cp:revision>
  <dcterms:created xsi:type="dcterms:W3CDTF">2024-02-07T23:17:00Z</dcterms:created>
  <dcterms:modified xsi:type="dcterms:W3CDTF">2024-03-13T01:49:00Z</dcterms:modified>
</cp:coreProperties>
</file>