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59239" w14:textId="77777777" w:rsidR="003036D8" w:rsidRDefault="003036D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359" w:type="dxa"/>
        <w:tblInd w:w="109" w:type="dxa"/>
        <w:tblLayout w:type="fixed"/>
        <w:tblLook w:val="0000" w:firstRow="0" w:lastRow="0" w:firstColumn="0" w:lastColumn="0" w:noHBand="0" w:noVBand="0"/>
      </w:tblPr>
      <w:tblGrid>
        <w:gridCol w:w="5739"/>
        <w:gridCol w:w="1751"/>
        <w:gridCol w:w="1869"/>
      </w:tblGrid>
      <w:tr w:rsidR="003036D8" w14:paraId="5EE553B0" w14:textId="77777777">
        <w:trPr>
          <w:trHeight w:val="932"/>
        </w:trPr>
        <w:tc>
          <w:tcPr>
            <w:tcW w:w="5739" w:type="dxa"/>
            <w:shd w:val="clear" w:color="auto" w:fill="FFFFFF"/>
            <w:vAlign w:val="center"/>
          </w:tcPr>
          <w:p w14:paraId="3997627C" w14:textId="77777777" w:rsidR="003036D8" w:rsidRDefault="00000000">
            <w:pPr>
              <w:jc w:val="center"/>
            </w:pPr>
            <w:r>
              <w:rPr>
                <w:noProof/>
              </w:rPr>
              <w:drawing>
                <wp:inline distT="0" distB="0" distL="0" distR="0" wp14:anchorId="30CEE592" wp14:editId="0C49EAD5">
                  <wp:extent cx="2952750" cy="5905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952750" cy="590550"/>
                          </a:xfrm>
                          <a:prstGeom prst="rect">
                            <a:avLst/>
                          </a:prstGeom>
                          <a:ln/>
                        </pic:spPr>
                      </pic:pic>
                    </a:graphicData>
                  </a:graphic>
                </wp:inline>
              </w:drawing>
            </w:r>
          </w:p>
        </w:tc>
        <w:tc>
          <w:tcPr>
            <w:tcW w:w="1751" w:type="dxa"/>
            <w:shd w:val="clear" w:color="auto" w:fill="FFFFFF"/>
            <w:vAlign w:val="center"/>
          </w:tcPr>
          <w:p w14:paraId="7FA9F759" w14:textId="77777777" w:rsidR="003036D8" w:rsidRDefault="003036D8"/>
        </w:tc>
        <w:tc>
          <w:tcPr>
            <w:tcW w:w="1869" w:type="dxa"/>
            <w:shd w:val="clear" w:color="auto" w:fill="FFFFFF"/>
            <w:vAlign w:val="center"/>
          </w:tcPr>
          <w:p w14:paraId="36831C66" w14:textId="77777777" w:rsidR="003036D8" w:rsidRDefault="00000000">
            <w:pPr>
              <w:pBdr>
                <w:top w:val="nil"/>
                <w:left w:val="nil"/>
                <w:bottom w:val="nil"/>
                <w:right w:val="nil"/>
                <w:between w:val="nil"/>
              </w:pBdr>
              <w:spacing w:before="100" w:after="100"/>
              <w:jc w:val="center"/>
              <w:rPr>
                <w:color w:val="000000"/>
              </w:rPr>
            </w:pPr>
            <w:r>
              <w:rPr>
                <w:noProof/>
                <w:color w:val="000000"/>
              </w:rPr>
              <w:drawing>
                <wp:inline distT="0" distB="0" distL="0" distR="0" wp14:anchorId="0AC2AA39" wp14:editId="69091310">
                  <wp:extent cx="952500" cy="4572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952500" cy="457200"/>
                          </a:xfrm>
                          <a:prstGeom prst="rect">
                            <a:avLst/>
                          </a:prstGeom>
                          <a:ln/>
                        </pic:spPr>
                      </pic:pic>
                    </a:graphicData>
                  </a:graphic>
                </wp:inline>
              </w:drawing>
            </w:r>
          </w:p>
        </w:tc>
      </w:tr>
    </w:tbl>
    <w:p w14:paraId="1EC87097" w14:textId="77777777" w:rsidR="003036D8" w:rsidRDefault="003036D8">
      <w:pPr>
        <w:widowControl w:val="0"/>
        <w:pBdr>
          <w:top w:val="nil"/>
          <w:left w:val="nil"/>
          <w:bottom w:val="nil"/>
          <w:right w:val="nil"/>
          <w:between w:val="nil"/>
        </w:pBdr>
        <w:rPr>
          <w:color w:val="000000"/>
        </w:rPr>
      </w:pPr>
    </w:p>
    <w:p w14:paraId="0A9408AE" w14:textId="77777777" w:rsidR="003036D8" w:rsidRDefault="003036D8">
      <w:pPr>
        <w:pBdr>
          <w:top w:val="nil"/>
          <w:left w:val="nil"/>
          <w:bottom w:val="nil"/>
          <w:right w:val="nil"/>
          <w:between w:val="nil"/>
        </w:pBdr>
        <w:tabs>
          <w:tab w:val="left" w:pos="1260"/>
        </w:tabs>
        <w:rPr>
          <w:rFonts w:ascii="Balthazar" w:eastAsia="Balthazar" w:hAnsi="Balthazar" w:cs="Balthazar"/>
          <w:color w:val="FF6600"/>
          <w:sz w:val="16"/>
          <w:szCs w:val="16"/>
        </w:rPr>
      </w:pPr>
    </w:p>
    <w:p w14:paraId="6C1DBB0C" w14:textId="77777777" w:rsidR="003036D8" w:rsidRDefault="00000000">
      <w:pPr>
        <w:pBdr>
          <w:top w:val="nil"/>
          <w:left w:val="nil"/>
          <w:bottom w:val="nil"/>
          <w:right w:val="nil"/>
          <w:between w:val="nil"/>
        </w:pBdr>
        <w:jc w:val="center"/>
        <w:rPr>
          <w:color w:val="000000"/>
        </w:rPr>
      </w:pPr>
      <w:r>
        <w:rPr>
          <w:rFonts w:ascii="Balthazar" w:eastAsia="Balthazar" w:hAnsi="Balthazar" w:cs="Balthazar"/>
          <w:color w:val="FF6600"/>
          <w:sz w:val="32"/>
          <w:szCs w:val="32"/>
        </w:rPr>
        <w:t xml:space="preserve">Minutes for the Senate Executive Committee </w:t>
      </w:r>
    </w:p>
    <w:p w14:paraId="4B9DB245" w14:textId="77777777" w:rsidR="003036D8" w:rsidRDefault="003036D8">
      <w:pPr>
        <w:pBdr>
          <w:top w:val="nil"/>
          <w:left w:val="nil"/>
          <w:bottom w:val="nil"/>
          <w:right w:val="nil"/>
          <w:between w:val="nil"/>
        </w:pBdr>
        <w:rPr>
          <w:color w:val="000000"/>
        </w:rPr>
      </w:pPr>
    </w:p>
    <w:p w14:paraId="7BCCE518" w14:textId="77777777" w:rsidR="003036D8" w:rsidRDefault="00000000">
      <w:pPr>
        <w:rPr>
          <w:color w:val="000000"/>
        </w:rPr>
      </w:pPr>
      <w:r>
        <w:rPr>
          <w:color w:val="000000"/>
        </w:rPr>
        <w:t xml:space="preserve">Date and Time: </w:t>
      </w:r>
      <w:r>
        <w:t>November</w:t>
      </w:r>
      <w:r>
        <w:rPr>
          <w:color w:val="000000"/>
        </w:rPr>
        <w:t xml:space="preserve"> </w:t>
      </w:r>
      <w:r>
        <w:t>8</w:t>
      </w:r>
      <w:r>
        <w:rPr>
          <w:color w:val="000000"/>
        </w:rPr>
        <w:t>, 2023, 3:30 p.m. – 5:00 p.m.</w:t>
      </w:r>
    </w:p>
    <w:p w14:paraId="7E7DB65C" w14:textId="77777777" w:rsidR="003036D8" w:rsidRDefault="00000000">
      <w:pPr>
        <w:rPr>
          <w:color w:val="000000"/>
        </w:rPr>
      </w:pPr>
      <w:r>
        <w:rPr>
          <w:color w:val="000000"/>
        </w:rPr>
        <w:t>Location: Zoom Virtual Meeting</w:t>
      </w:r>
    </w:p>
    <w:p w14:paraId="37C9F629" w14:textId="77777777" w:rsidR="003036D8" w:rsidRDefault="00000000">
      <w:pPr>
        <w:rPr>
          <w:color w:val="000000"/>
        </w:rPr>
      </w:pPr>
      <w:r>
        <w:rPr>
          <w:color w:val="000000"/>
        </w:rPr>
        <w:t>                                    </w:t>
      </w:r>
    </w:p>
    <w:p w14:paraId="59F55DC8" w14:textId="77777777" w:rsidR="003036D8" w:rsidRDefault="00000000">
      <w:pPr>
        <w:rPr>
          <w:color w:val="000000"/>
        </w:rPr>
      </w:pPr>
      <w:r>
        <w:rPr>
          <w:color w:val="000000"/>
        </w:rPr>
        <w:t>Presiding: Ernest Ialongo, Chair of Senate </w:t>
      </w:r>
    </w:p>
    <w:p w14:paraId="351BA829" w14:textId="77777777" w:rsidR="003036D8" w:rsidRDefault="00000000">
      <w:r>
        <w:rPr>
          <w:color w:val="000000"/>
        </w:rPr>
        <w:t xml:space="preserve">Present: Vice-Chair of Senate, Hector Soto; SEC Senators Christine Hutchins; Ansumana Jammeh; Jewel Jones; Diana </w:t>
      </w:r>
      <w:proofErr w:type="spellStart"/>
      <w:r>
        <w:rPr>
          <w:color w:val="000000"/>
        </w:rPr>
        <w:t>Macri</w:t>
      </w:r>
      <w:proofErr w:type="spellEnd"/>
      <w:r>
        <w:rPr>
          <w:color w:val="000000"/>
        </w:rPr>
        <w:t xml:space="preserve">; </w:t>
      </w:r>
      <w:proofErr w:type="spellStart"/>
      <w:r>
        <w:rPr>
          <w:color w:val="000000"/>
        </w:rPr>
        <w:t>Dainma</w:t>
      </w:r>
      <w:proofErr w:type="spellEnd"/>
      <w:r>
        <w:rPr>
          <w:color w:val="000000"/>
        </w:rPr>
        <w:t xml:space="preserve"> Martinez; </w:t>
      </w:r>
      <w:r>
        <w:t>Alexandra Milsom; Tram Nguyen</w:t>
      </w:r>
      <w:r>
        <w:rPr>
          <w:color w:val="000000"/>
          <w:highlight w:val="white"/>
        </w:rPr>
        <w:t>.</w:t>
      </w:r>
    </w:p>
    <w:p w14:paraId="010EF2F5" w14:textId="77777777" w:rsidR="003036D8" w:rsidRDefault="003036D8"/>
    <w:p w14:paraId="358B4E1D" w14:textId="77777777" w:rsidR="003036D8" w:rsidRDefault="00000000">
      <w:pPr>
        <w:rPr>
          <w:color w:val="000000"/>
        </w:rPr>
      </w:pPr>
      <w:r>
        <w:rPr>
          <w:color w:val="000000"/>
        </w:rPr>
        <w:t>Excused Absence: 0</w:t>
      </w:r>
    </w:p>
    <w:p w14:paraId="3C406F5A" w14:textId="77777777" w:rsidR="003036D8" w:rsidRDefault="00000000">
      <w:pPr>
        <w:rPr>
          <w:color w:val="000000"/>
        </w:rPr>
      </w:pPr>
      <w:r>
        <w:rPr>
          <w:color w:val="000000"/>
        </w:rPr>
        <w:t xml:space="preserve">Unexcused Absence: 0 </w:t>
      </w:r>
    </w:p>
    <w:p w14:paraId="0EFC9336" w14:textId="77777777" w:rsidR="003036D8" w:rsidRDefault="00000000">
      <w:pPr>
        <w:rPr>
          <w:color w:val="000000"/>
        </w:rPr>
      </w:pPr>
      <w:r>
        <w:rPr>
          <w:color w:val="000000"/>
        </w:rPr>
        <w:t> </w:t>
      </w:r>
    </w:p>
    <w:p w14:paraId="0AA824FC" w14:textId="77777777" w:rsidR="003036D8" w:rsidRDefault="00000000">
      <w:pPr>
        <w:rPr>
          <w:color w:val="000000"/>
        </w:rPr>
      </w:pPr>
      <w:r>
        <w:rPr>
          <w:color w:val="000000"/>
        </w:rPr>
        <w:t xml:space="preserve">Minutes Prepared by: </w:t>
      </w:r>
      <w:r>
        <w:rPr>
          <w:color w:val="000000"/>
          <w:highlight w:val="white"/>
        </w:rPr>
        <w:t>C</w:t>
      </w:r>
      <w:r>
        <w:rPr>
          <w:highlight w:val="white"/>
        </w:rPr>
        <w:t>hristine Hutchins</w:t>
      </w:r>
    </w:p>
    <w:p w14:paraId="6F9F8B05" w14:textId="77777777" w:rsidR="003036D8" w:rsidRDefault="003036D8">
      <w:pPr>
        <w:pBdr>
          <w:top w:val="nil"/>
          <w:left w:val="nil"/>
          <w:bottom w:val="nil"/>
          <w:right w:val="nil"/>
          <w:between w:val="nil"/>
        </w:pBdr>
        <w:rPr>
          <w:b/>
          <w:color w:val="000000"/>
        </w:rPr>
      </w:pPr>
    </w:p>
    <w:tbl>
      <w:tblPr>
        <w:tblStyle w:val="a0"/>
        <w:tblW w:w="9370" w:type="dxa"/>
        <w:tblInd w:w="104" w:type="dxa"/>
        <w:tblLayout w:type="fixed"/>
        <w:tblLook w:val="0000" w:firstRow="0" w:lastRow="0" w:firstColumn="0" w:lastColumn="0" w:noHBand="0" w:noVBand="0"/>
      </w:tblPr>
      <w:tblGrid>
        <w:gridCol w:w="3120"/>
        <w:gridCol w:w="3120"/>
        <w:gridCol w:w="3130"/>
      </w:tblGrid>
      <w:tr w:rsidR="003036D8" w14:paraId="66443898" w14:textId="77777777">
        <w:trPr>
          <w:trHeight w:val="300"/>
        </w:trPr>
        <w:tc>
          <w:tcPr>
            <w:tcW w:w="3120" w:type="dxa"/>
            <w:tcBorders>
              <w:top w:val="single" w:sz="4" w:space="0" w:color="000000"/>
              <w:left w:val="single" w:sz="4" w:space="0" w:color="000000"/>
              <w:bottom w:val="single" w:sz="4" w:space="0" w:color="000000"/>
            </w:tcBorders>
            <w:shd w:val="clear" w:color="auto" w:fill="FFFFFF"/>
          </w:tcPr>
          <w:p w14:paraId="56A536DA" w14:textId="77777777" w:rsidR="003036D8" w:rsidRDefault="00000000">
            <w:pPr>
              <w:pBdr>
                <w:top w:val="nil"/>
                <w:left w:val="nil"/>
                <w:bottom w:val="nil"/>
                <w:right w:val="nil"/>
                <w:between w:val="nil"/>
              </w:pBdr>
              <w:rPr>
                <w:b/>
                <w:color w:val="000000"/>
              </w:rPr>
            </w:pPr>
            <w:r>
              <w:rPr>
                <w:b/>
                <w:color w:val="000000"/>
              </w:rPr>
              <w:t>TOPIC</w:t>
            </w:r>
          </w:p>
        </w:tc>
        <w:tc>
          <w:tcPr>
            <w:tcW w:w="3120" w:type="dxa"/>
            <w:tcBorders>
              <w:top w:val="single" w:sz="4" w:space="0" w:color="000000"/>
              <w:left w:val="single" w:sz="4" w:space="0" w:color="000000"/>
              <w:bottom w:val="single" w:sz="4" w:space="0" w:color="000000"/>
            </w:tcBorders>
            <w:shd w:val="clear" w:color="auto" w:fill="FFFFFF"/>
          </w:tcPr>
          <w:p w14:paraId="1B362296" w14:textId="77777777" w:rsidR="003036D8" w:rsidRDefault="00000000">
            <w:pPr>
              <w:pBdr>
                <w:top w:val="nil"/>
                <w:left w:val="nil"/>
                <w:bottom w:val="nil"/>
                <w:right w:val="nil"/>
                <w:between w:val="nil"/>
              </w:pBdr>
              <w:rPr>
                <w:b/>
                <w:color w:val="000000"/>
              </w:rPr>
            </w:pPr>
            <w:r>
              <w:rPr>
                <w:b/>
                <w:color w:val="000000"/>
              </w:rPr>
              <w:t>DISCUSSION</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06D9A2B9" w14:textId="77777777" w:rsidR="003036D8" w:rsidRDefault="00000000">
            <w:pPr>
              <w:pBdr>
                <w:top w:val="nil"/>
                <w:left w:val="nil"/>
                <w:bottom w:val="nil"/>
                <w:right w:val="nil"/>
                <w:between w:val="nil"/>
              </w:pBdr>
              <w:rPr>
                <w:color w:val="000000"/>
              </w:rPr>
            </w:pPr>
            <w:r>
              <w:rPr>
                <w:b/>
                <w:color w:val="000000"/>
              </w:rPr>
              <w:t>DECISION / ACTION</w:t>
            </w:r>
          </w:p>
        </w:tc>
      </w:tr>
      <w:tr w:rsidR="003036D8" w14:paraId="6B9A024C" w14:textId="77777777">
        <w:trPr>
          <w:trHeight w:val="3036"/>
        </w:trPr>
        <w:tc>
          <w:tcPr>
            <w:tcW w:w="3120" w:type="dxa"/>
            <w:tcBorders>
              <w:top w:val="single" w:sz="4" w:space="0" w:color="000000"/>
              <w:left w:val="single" w:sz="4" w:space="0" w:color="000000"/>
              <w:bottom w:val="single" w:sz="4" w:space="0" w:color="000000"/>
            </w:tcBorders>
            <w:shd w:val="clear" w:color="auto" w:fill="FFFFFF"/>
          </w:tcPr>
          <w:p w14:paraId="623C118F" w14:textId="77777777" w:rsidR="003036D8" w:rsidRDefault="003036D8">
            <w:pPr>
              <w:pBdr>
                <w:top w:val="nil"/>
                <w:left w:val="nil"/>
                <w:bottom w:val="nil"/>
                <w:right w:val="nil"/>
                <w:between w:val="nil"/>
              </w:pBdr>
              <w:rPr>
                <w:color w:val="000000"/>
              </w:rPr>
            </w:pPr>
          </w:p>
          <w:p w14:paraId="357A7BD5" w14:textId="77777777" w:rsidR="003036D8" w:rsidRDefault="00000000">
            <w:pPr>
              <w:pBdr>
                <w:top w:val="nil"/>
                <w:left w:val="nil"/>
                <w:bottom w:val="nil"/>
                <w:right w:val="nil"/>
                <w:between w:val="nil"/>
              </w:pBdr>
              <w:rPr>
                <w:color w:val="000000"/>
              </w:rPr>
            </w:pPr>
            <w:r>
              <w:rPr>
                <w:color w:val="000000"/>
              </w:rPr>
              <w:t>Call to Order</w:t>
            </w:r>
          </w:p>
        </w:tc>
        <w:tc>
          <w:tcPr>
            <w:tcW w:w="3120" w:type="dxa"/>
            <w:tcBorders>
              <w:top w:val="single" w:sz="4" w:space="0" w:color="000000"/>
              <w:left w:val="single" w:sz="4" w:space="0" w:color="000000"/>
              <w:bottom w:val="single" w:sz="4" w:space="0" w:color="000000"/>
            </w:tcBorders>
            <w:shd w:val="clear" w:color="auto" w:fill="FFFFFF"/>
          </w:tcPr>
          <w:p w14:paraId="36ED6EE6" w14:textId="77777777" w:rsidR="003036D8" w:rsidRDefault="003036D8">
            <w:pPr>
              <w:pBdr>
                <w:top w:val="nil"/>
                <w:left w:val="nil"/>
                <w:bottom w:val="nil"/>
                <w:right w:val="nil"/>
                <w:between w:val="nil"/>
              </w:pBdr>
              <w:rPr>
                <w:color w:val="000000"/>
              </w:rPr>
            </w:pPr>
          </w:p>
          <w:p w14:paraId="4DC44332" w14:textId="77777777" w:rsidR="003036D8" w:rsidRDefault="00000000">
            <w:r>
              <w:t>Chair Professor Ialongo called the meeting to order at 3:33 pm</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7D52C69A" w14:textId="77777777" w:rsidR="003036D8" w:rsidRDefault="003036D8"/>
        </w:tc>
      </w:tr>
      <w:tr w:rsidR="003036D8" w14:paraId="5681C28D" w14:textId="77777777">
        <w:trPr>
          <w:trHeight w:val="300"/>
        </w:trPr>
        <w:tc>
          <w:tcPr>
            <w:tcW w:w="3120" w:type="dxa"/>
            <w:tcBorders>
              <w:top w:val="single" w:sz="4" w:space="0" w:color="000000"/>
              <w:left w:val="single" w:sz="4" w:space="0" w:color="000000"/>
              <w:bottom w:val="single" w:sz="4" w:space="0" w:color="000000"/>
            </w:tcBorders>
            <w:shd w:val="clear" w:color="auto" w:fill="FFFFFF"/>
          </w:tcPr>
          <w:p w14:paraId="0E56FD4C" w14:textId="77777777" w:rsidR="003036D8" w:rsidRDefault="00000000">
            <w:pPr>
              <w:rPr>
                <w:b/>
              </w:rPr>
            </w:pPr>
            <w:r>
              <w:rPr>
                <w:b/>
              </w:rPr>
              <w:t>TOPIC</w:t>
            </w:r>
          </w:p>
        </w:tc>
        <w:tc>
          <w:tcPr>
            <w:tcW w:w="3120" w:type="dxa"/>
            <w:tcBorders>
              <w:top w:val="single" w:sz="4" w:space="0" w:color="000000"/>
              <w:left w:val="single" w:sz="4" w:space="0" w:color="000000"/>
              <w:bottom w:val="single" w:sz="4" w:space="0" w:color="000000"/>
            </w:tcBorders>
            <w:shd w:val="clear" w:color="auto" w:fill="FFFFFF"/>
          </w:tcPr>
          <w:p w14:paraId="3A3FFE70" w14:textId="77777777" w:rsidR="003036D8" w:rsidRDefault="00000000">
            <w:pPr>
              <w:rPr>
                <w:b/>
              </w:rPr>
            </w:pPr>
            <w:r>
              <w:rPr>
                <w:b/>
              </w:rPr>
              <w:t>DISCUSSION</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4410E082" w14:textId="77777777" w:rsidR="003036D8" w:rsidRDefault="00000000">
            <w:pPr>
              <w:rPr>
                <w:b/>
              </w:rPr>
            </w:pPr>
            <w:r>
              <w:rPr>
                <w:b/>
              </w:rPr>
              <w:t>DECISION / ACTION</w:t>
            </w:r>
          </w:p>
        </w:tc>
      </w:tr>
      <w:tr w:rsidR="003036D8" w14:paraId="3334AE1F" w14:textId="77777777">
        <w:trPr>
          <w:trHeight w:val="300"/>
        </w:trPr>
        <w:tc>
          <w:tcPr>
            <w:tcW w:w="3120" w:type="dxa"/>
            <w:tcBorders>
              <w:top w:val="single" w:sz="4" w:space="0" w:color="000000"/>
              <w:left w:val="single" w:sz="4" w:space="0" w:color="000000"/>
              <w:bottom w:val="single" w:sz="4" w:space="0" w:color="000000"/>
            </w:tcBorders>
            <w:shd w:val="clear" w:color="auto" w:fill="FFFFFF"/>
          </w:tcPr>
          <w:p w14:paraId="4B118792" w14:textId="77777777" w:rsidR="003036D8" w:rsidRDefault="003036D8">
            <w:pPr>
              <w:rPr>
                <w:b/>
              </w:rPr>
            </w:pPr>
          </w:p>
          <w:p w14:paraId="7A8AB88A" w14:textId="77777777" w:rsidR="003036D8" w:rsidRDefault="00000000">
            <w:r>
              <w:t>Acceptance of Agenda</w:t>
            </w:r>
          </w:p>
        </w:tc>
        <w:tc>
          <w:tcPr>
            <w:tcW w:w="3120" w:type="dxa"/>
            <w:tcBorders>
              <w:top w:val="single" w:sz="4" w:space="0" w:color="000000"/>
              <w:left w:val="single" w:sz="4" w:space="0" w:color="000000"/>
              <w:bottom w:val="single" w:sz="4" w:space="0" w:color="000000"/>
            </w:tcBorders>
            <w:shd w:val="clear" w:color="auto" w:fill="FFFFFF"/>
          </w:tcPr>
          <w:p w14:paraId="36D6716E" w14:textId="77777777" w:rsidR="003036D8" w:rsidRDefault="003036D8">
            <w:pPr>
              <w:rPr>
                <w:b/>
              </w:rPr>
            </w:pPr>
          </w:p>
          <w:p w14:paraId="5BCA66FF" w14:textId="77777777" w:rsidR="003036D8" w:rsidRDefault="00000000">
            <w:pPr>
              <w:rPr>
                <w:b/>
              </w:rPr>
            </w:pPr>
            <w:r>
              <w:t>Motion to accept SEC Agenda</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7EDE1CE6" w14:textId="77777777" w:rsidR="003036D8" w:rsidRDefault="003036D8">
            <w:pPr>
              <w:rPr>
                <w:b/>
              </w:rPr>
            </w:pPr>
          </w:p>
          <w:p w14:paraId="2A07A2B6" w14:textId="77777777" w:rsidR="003036D8" w:rsidRDefault="00000000">
            <w:pPr>
              <w:rPr>
                <w:b/>
              </w:rPr>
            </w:pPr>
            <w:r>
              <w:t>Accepted as pre-circulated</w:t>
            </w:r>
          </w:p>
          <w:p w14:paraId="01F9DD0A" w14:textId="77777777" w:rsidR="003036D8" w:rsidRDefault="003036D8">
            <w:pPr>
              <w:rPr>
                <w:b/>
              </w:rPr>
            </w:pPr>
          </w:p>
          <w:p w14:paraId="69A16F98" w14:textId="77777777" w:rsidR="003036D8" w:rsidRDefault="003036D8">
            <w:pPr>
              <w:rPr>
                <w:b/>
              </w:rPr>
            </w:pPr>
          </w:p>
          <w:p w14:paraId="71430571" w14:textId="77777777" w:rsidR="003036D8" w:rsidRDefault="003036D8">
            <w:pPr>
              <w:rPr>
                <w:b/>
              </w:rPr>
            </w:pPr>
          </w:p>
        </w:tc>
      </w:tr>
      <w:tr w:rsidR="003036D8" w14:paraId="27A023BF" w14:textId="77777777">
        <w:trPr>
          <w:trHeight w:val="300"/>
        </w:trPr>
        <w:tc>
          <w:tcPr>
            <w:tcW w:w="3120" w:type="dxa"/>
            <w:tcBorders>
              <w:top w:val="single" w:sz="4" w:space="0" w:color="000000"/>
              <w:left w:val="single" w:sz="4" w:space="0" w:color="000000"/>
              <w:bottom w:val="single" w:sz="4" w:space="0" w:color="000000"/>
            </w:tcBorders>
            <w:shd w:val="clear" w:color="auto" w:fill="FFFFFF"/>
          </w:tcPr>
          <w:p w14:paraId="0708AEA9" w14:textId="77777777" w:rsidR="003036D8" w:rsidRDefault="00000000">
            <w:pPr>
              <w:pBdr>
                <w:top w:val="nil"/>
                <w:left w:val="nil"/>
                <w:bottom w:val="nil"/>
                <w:right w:val="nil"/>
                <w:between w:val="nil"/>
              </w:pBdr>
              <w:rPr>
                <w:b/>
                <w:color w:val="000000"/>
              </w:rPr>
            </w:pPr>
            <w:r>
              <w:rPr>
                <w:b/>
                <w:color w:val="000000"/>
              </w:rPr>
              <w:t>TOPIC</w:t>
            </w:r>
          </w:p>
        </w:tc>
        <w:tc>
          <w:tcPr>
            <w:tcW w:w="3120" w:type="dxa"/>
            <w:tcBorders>
              <w:top w:val="single" w:sz="4" w:space="0" w:color="000000"/>
              <w:left w:val="single" w:sz="4" w:space="0" w:color="000000"/>
              <w:bottom w:val="single" w:sz="4" w:space="0" w:color="000000"/>
            </w:tcBorders>
            <w:shd w:val="clear" w:color="auto" w:fill="FFFFFF"/>
          </w:tcPr>
          <w:p w14:paraId="7321433D" w14:textId="77777777" w:rsidR="003036D8" w:rsidRDefault="00000000">
            <w:pPr>
              <w:pBdr>
                <w:top w:val="nil"/>
                <w:left w:val="nil"/>
                <w:bottom w:val="nil"/>
                <w:right w:val="nil"/>
                <w:between w:val="nil"/>
              </w:pBdr>
              <w:rPr>
                <w:b/>
                <w:color w:val="000000"/>
              </w:rPr>
            </w:pPr>
            <w:r>
              <w:rPr>
                <w:b/>
                <w:color w:val="000000"/>
              </w:rPr>
              <w:t>DISCUSSION</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5E1D5DB0" w14:textId="77777777" w:rsidR="003036D8" w:rsidRDefault="00000000">
            <w:pPr>
              <w:pBdr>
                <w:top w:val="nil"/>
                <w:left w:val="nil"/>
                <w:bottom w:val="nil"/>
                <w:right w:val="nil"/>
                <w:between w:val="nil"/>
              </w:pBdr>
              <w:rPr>
                <w:color w:val="000000"/>
              </w:rPr>
            </w:pPr>
            <w:r>
              <w:rPr>
                <w:b/>
                <w:color w:val="000000"/>
              </w:rPr>
              <w:t>DECISION / ACTION</w:t>
            </w:r>
          </w:p>
        </w:tc>
      </w:tr>
      <w:tr w:rsidR="003036D8" w14:paraId="2A0EE861" w14:textId="77777777">
        <w:trPr>
          <w:trHeight w:val="2700"/>
        </w:trPr>
        <w:tc>
          <w:tcPr>
            <w:tcW w:w="3120" w:type="dxa"/>
            <w:tcBorders>
              <w:top w:val="single" w:sz="4" w:space="0" w:color="000000"/>
              <w:left w:val="single" w:sz="4" w:space="0" w:color="000000"/>
              <w:bottom w:val="single" w:sz="4" w:space="0" w:color="000000"/>
            </w:tcBorders>
            <w:shd w:val="clear" w:color="auto" w:fill="FFFFFF"/>
          </w:tcPr>
          <w:p w14:paraId="45882510" w14:textId="77777777" w:rsidR="003036D8" w:rsidRDefault="003036D8">
            <w:pPr>
              <w:pBdr>
                <w:top w:val="nil"/>
                <w:left w:val="nil"/>
                <w:bottom w:val="nil"/>
                <w:right w:val="nil"/>
                <w:between w:val="nil"/>
              </w:pBdr>
              <w:rPr>
                <w:color w:val="000000"/>
              </w:rPr>
            </w:pPr>
          </w:p>
          <w:p w14:paraId="1302A604" w14:textId="77777777" w:rsidR="003036D8" w:rsidRDefault="00000000">
            <w:pPr>
              <w:pBdr>
                <w:top w:val="nil"/>
                <w:left w:val="nil"/>
                <w:bottom w:val="nil"/>
                <w:right w:val="nil"/>
                <w:between w:val="nil"/>
              </w:pBdr>
              <w:rPr>
                <w:color w:val="000000"/>
              </w:rPr>
            </w:pPr>
            <w:r>
              <w:rPr>
                <w:color w:val="000000"/>
              </w:rPr>
              <w:t xml:space="preserve">Approval of Minutes </w:t>
            </w:r>
          </w:p>
          <w:p w14:paraId="67A79AB4" w14:textId="77777777" w:rsidR="003036D8" w:rsidRDefault="003036D8">
            <w:pPr>
              <w:pBdr>
                <w:top w:val="nil"/>
                <w:left w:val="nil"/>
                <w:bottom w:val="nil"/>
                <w:right w:val="nil"/>
                <w:between w:val="nil"/>
              </w:pBdr>
              <w:rPr>
                <w:color w:val="000000"/>
              </w:rPr>
            </w:pPr>
          </w:p>
          <w:p w14:paraId="23E6CE86" w14:textId="77777777" w:rsidR="003036D8" w:rsidRDefault="00000000">
            <w:pPr>
              <w:pBdr>
                <w:top w:val="nil"/>
                <w:left w:val="nil"/>
                <w:bottom w:val="nil"/>
                <w:right w:val="nil"/>
                <w:between w:val="nil"/>
              </w:pBdr>
              <w:rPr>
                <w:color w:val="000000"/>
              </w:rPr>
            </w:pPr>
            <w:r>
              <w:rPr>
                <w:color w:val="000000"/>
              </w:rPr>
              <w:t xml:space="preserve">SEC Minutes </w:t>
            </w:r>
          </w:p>
          <w:p w14:paraId="688DAA11" w14:textId="77777777" w:rsidR="003036D8" w:rsidRDefault="00000000">
            <w:pPr>
              <w:pBdr>
                <w:top w:val="nil"/>
                <w:left w:val="nil"/>
                <w:bottom w:val="nil"/>
                <w:right w:val="nil"/>
                <w:between w:val="nil"/>
              </w:pBdr>
              <w:rPr>
                <w:color w:val="000000"/>
              </w:rPr>
            </w:pPr>
            <w:r>
              <w:t>October</w:t>
            </w:r>
            <w:r>
              <w:rPr>
                <w:color w:val="000000"/>
              </w:rPr>
              <w:t xml:space="preserve"> 11, 2023, meeting</w:t>
            </w:r>
          </w:p>
          <w:p w14:paraId="1DC241A5" w14:textId="77777777" w:rsidR="003036D8" w:rsidRDefault="003036D8">
            <w:pPr>
              <w:pBdr>
                <w:top w:val="nil"/>
                <w:left w:val="nil"/>
                <w:bottom w:val="nil"/>
                <w:right w:val="nil"/>
                <w:between w:val="nil"/>
              </w:pBdr>
              <w:rPr>
                <w:color w:val="000000"/>
              </w:rPr>
            </w:pPr>
          </w:p>
          <w:p w14:paraId="405D06E5" w14:textId="77777777" w:rsidR="003036D8" w:rsidRDefault="00000000">
            <w:pPr>
              <w:pBdr>
                <w:top w:val="nil"/>
                <w:left w:val="nil"/>
                <w:bottom w:val="nil"/>
                <w:right w:val="nil"/>
                <w:between w:val="nil"/>
              </w:pBdr>
              <w:rPr>
                <w:color w:val="000000"/>
              </w:rPr>
            </w:pPr>
            <w:r>
              <w:rPr>
                <w:color w:val="000000"/>
              </w:rPr>
              <w:t>Senate Minutes</w:t>
            </w:r>
          </w:p>
          <w:p w14:paraId="4BDE629F" w14:textId="77777777" w:rsidR="003036D8" w:rsidRDefault="00000000">
            <w:pPr>
              <w:pBdr>
                <w:top w:val="nil"/>
                <w:left w:val="nil"/>
                <w:bottom w:val="nil"/>
                <w:right w:val="nil"/>
                <w:between w:val="nil"/>
              </w:pBdr>
              <w:rPr>
                <w:color w:val="000000"/>
              </w:rPr>
            </w:pPr>
            <w:r>
              <w:t>October 19</w:t>
            </w:r>
            <w:r>
              <w:rPr>
                <w:color w:val="000000"/>
              </w:rPr>
              <w:t>, 2023, meeting</w:t>
            </w:r>
          </w:p>
        </w:tc>
        <w:tc>
          <w:tcPr>
            <w:tcW w:w="3120" w:type="dxa"/>
            <w:tcBorders>
              <w:top w:val="single" w:sz="4" w:space="0" w:color="000000"/>
              <w:left w:val="single" w:sz="4" w:space="0" w:color="000000"/>
              <w:bottom w:val="single" w:sz="4" w:space="0" w:color="000000"/>
            </w:tcBorders>
            <w:shd w:val="clear" w:color="auto" w:fill="FFFFFF"/>
          </w:tcPr>
          <w:p w14:paraId="2D7A4907" w14:textId="77777777" w:rsidR="003036D8" w:rsidRDefault="003036D8">
            <w:pPr>
              <w:pBdr>
                <w:top w:val="nil"/>
                <w:left w:val="nil"/>
                <w:bottom w:val="nil"/>
                <w:right w:val="nil"/>
                <w:between w:val="nil"/>
              </w:pBdr>
              <w:rPr>
                <w:color w:val="000000"/>
              </w:rPr>
            </w:pPr>
          </w:p>
          <w:p w14:paraId="47504E29" w14:textId="77777777" w:rsidR="003036D8" w:rsidRDefault="003036D8">
            <w:pPr>
              <w:pBdr>
                <w:top w:val="nil"/>
                <w:left w:val="nil"/>
                <w:bottom w:val="nil"/>
                <w:right w:val="nil"/>
                <w:between w:val="nil"/>
              </w:pBdr>
              <w:rPr>
                <w:color w:val="000000"/>
              </w:rPr>
            </w:pPr>
          </w:p>
          <w:p w14:paraId="6ED352B5" w14:textId="77777777" w:rsidR="003036D8" w:rsidRDefault="003036D8">
            <w:pPr>
              <w:pBdr>
                <w:top w:val="nil"/>
                <w:left w:val="nil"/>
                <w:bottom w:val="nil"/>
                <w:right w:val="nil"/>
                <w:between w:val="nil"/>
              </w:pBdr>
              <w:rPr>
                <w:color w:val="000000"/>
              </w:rPr>
            </w:pPr>
          </w:p>
          <w:p w14:paraId="3C18E576" w14:textId="77777777" w:rsidR="003036D8" w:rsidRDefault="003036D8">
            <w:pPr>
              <w:pBdr>
                <w:top w:val="nil"/>
                <w:left w:val="nil"/>
                <w:bottom w:val="nil"/>
                <w:right w:val="nil"/>
                <w:between w:val="nil"/>
              </w:pBdr>
              <w:rPr>
                <w:color w:val="000000"/>
              </w:rPr>
            </w:pPr>
          </w:p>
          <w:p w14:paraId="2227B583" w14:textId="77777777" w:rsidR="003036D8" w:rsidRDefault="003036D8">
            <w:pPr>
              <w:pBdr>
                <w:top w:val="nil"/>
                <w:left w:val="nil"/>
                <w:bottom w:val="nil"/>
                <w:right w:val="nil"/>
                <w:between w:val="nil"/>
              </w:pBdr>
              <w:rPr>
                <w:color w:val="000000"/>
              </w:rPr>
            </w:pPr>
          </w:p>
          <w:p w14:paraId="686B2DAA" w14:textId="77777777" w:rsidR="003036D8" w:rsidRDefault="003036D8">
            <w:pPr>
              <w:pBdr>
                <w:top w:val="nil"/>
                <w:left w:val="nil"/>
                <w:bottom w:val="nil"/>
                <w:right w:val="nil"/>
                <w:between w:val="nil"/>
              </w:pBdr>
              <w:rPr>
                <w:color w:val="000000"/>
              </w:rPr>
            </w:pPr>
          </w:p>
          <w:p w14:paraId="72C3D31B" w14:textId="77777777" w:rsidR="003036D8" w:rsidRDefault="003036D8">
            <w:pPr>
              <w:pBdr>
                <w:top w:val="nil"/>
                <w:left w:val="nil"/>
                <w:bottom w:val="nil"/>
                <w:right w:val="nil"/>
                <w:between w:val="nil"/>
              </w:pBdr>
              <w:rPr>
                <w:color w:val="000000"/>
              </w:rPr>
            </w:pPr>
          </w:p>
          <w:p w14:paraId="5D86B8C7" w14:textId="77777777" w:rsidR="003036D8" w:rsidRDefault="003036D8">
            <w:pPr>
              <w:pBdr>
                <w:top w:val="nil"/>
                <w:left w:val="nil"/>
                <w:bottom w:val="nil"/>
                <w:right w:val="nil"/>
                <w:between w:val="nil"/>
              </w:pBdr>
              <w:rPr>
                <w:color w:val="000000"/>
              </w:rPr>
            </w:pPr>
          </w:p>
          <w:p w14:paraId="146BA1CE" w14:textId="77777777" w:rsidR="003036D8" w:rsidRDefault="003036D8"/>
          <w:p w14:paraId="002B2AD1" w14:textId="77777777" w:rsidR="003036D8" w:rsidRDefault="003036D8"/>
          <w:p w14:paraId="13163246" w14:textId="77777777" w:rsidR="003036D8" w:rsidRDefault="003036D8">
            <w:pPr>
              <w:pBdr>
                <w:top w:val="nil"/>
                <w:left w:val="nil"/>
                <w:bottom w:val="nil"/>
                <w:right w:val="nil"/>
                <w:between w:val="nil"/>
              </w:pBdr>
              <w:rPr>
                <w:color w:val="000000"/>
              </w:rPr>
            </w:pPr>
          </w:p>
          <w:p w14:paraId="5593708F" w14:textId="77777777" w:rsidR="003036D8" w:rsidRDefault="003036D8">
            <w:pPr>
              <w:pBdr>
                <w:top w:val="nil"/>
                <w:left w:val="nil"/>
                <w:bottom w:val="nil"/>
                <w:right w:val="nil"/>
                <w:between w:val="nil"/>
              </w:pBdr>
              <w:rPr>
                <w:color w:val="000000"/>
              </w:rPr>
            </w:pPr>
          </w:p>
          <w:p w14:paraId="145210F3" w14:textId="77777777" w:rsidR="003036D8" w:rsidRDefault="003036D8">
            <w:pPr>
              <w:pBdr>
                <w:top w:val="nil"/>
                <w:left w:val="nil"/>
                <w:bottom w:val="nil"/>
                <w:right w:val="nil"/>
                <w:between w:val="nil"/>
              </w:pBdr>
              <w:rPr>
                <w:color w:val="000000"/>
              </w:rPr>
            </w:pPr>
          </w:p>
          <w:p w14:paraId="2B60EEA7" w14:textId="77777777" w:rsidR="003036D8" w:rsidRDefault="003036D8">
            <w:pPr>
              <w:pBdr>
                <w:top w:val="nil"/>
                <w:left w:val="nil"/>
                <w:bottom w:val="nil"/>
                <w:right w:val="nil"/>
                <w:between w:val="nil"/>
              </w:pBdr>
              <w:rPr>
                <w:color w:val="00000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40B0553C" w14:textId="77777777" w:rsidR="003036D8" w:rsidRDefault="003036D8"/>
          <w:p w14:paraId="47C2AD19" w14:textId="77777777" w:rsidR="003036D8" w:rsidRDefault="003036D8"/>
          <w:p w14:paraId="12776ACE" w14:textId="77777777" w:rsidR="003036D8" w:rsidRDefault="003036D8"/>
          <w:p w14:paraId="0A4928B2" w14:textId="77777777" w:rsidR="003036D8" w:rsidRDefault="00000000">
            <w:r>
              <w:t>Accepted as pre-circulated</w:t>
            </w:r>
          </w:p>
          <w:p w14:paraId="33AAEF8F" w14:textId="77777777" w:rsidR="003036D8" w:rsidRDefault="003036D8"/>
          <w:p w14:paraId="3FB511F2" w14:textId="77777777" w:rsidR="003036D8" w:rsidRDefault="003036D8"/>
          <w:p w14:paraId="207E5851" w14:textId="77777777" w:rsidR="003036D8" w:rsidRDefault="00000000">
            <w:r>
              <w:t>Accepted with minor correction</w:t>
            </w:r>
          </w:p>
        </w:tc>
      </w:tr>
      <w:tr w:rsidR="003036D8" w14:paraId="31A833BF" w14:textId="77777777">
        <w:trPr>
          <w:trHeight w:val="300"/>
        </w:trPr>
        <w:tc>
          <w:tcPr>
            <w:tcW w:w="3120" w:type="dxa"/>
            <w:tcBorders>
              <w:top w:val="single" w:sz="4" w:space="0" w:color="000000"/>
              <w:left w:val="single" w:sz="4" w:space="0" w:color="000000"/>
              <w:bottom w:val="single" w:sz="4" w:space="0" w:color="000000"/>
            </w:tcBorders>
            <w:shd w:val="clear" w:color="auto" w:fill="FFFFFF"/>
          </w:tcPr>
          <w:p w14:paraId="18F5999F" w14:textId="77777777" w:rsidR="003036D8" w:rsidRDefault="00000000">
            <w:pPr>
              <w:pBdr>
                <w:top w:val="nil"/>
                <w:left w:val="nil"/>
                <w:bottom w:val="nil"/>
                <w:right w:val="nil"/>
                <w:between w:val="nil"/>
              </w:pBdr>
              <w:rPr>
                <w:b/>
                <w:color w:val="000000"/>
              </w:rPr>
            </w:pPr>
            <w:r>
              <w:rPr>
                <w:b/>
                <w:color w:val="000000"/>
              </w:rPr>
              <w:t>TOPIC</w:t>
            </w:r>
          </w:p>
        </w:tc>
        <w:tc>
          <w:tcPr>
            <w:tcW w:w="3120" w:type="dxa"/>
            <w:tcBorders>
              <w:top w:val="single" w:sz="4" w:space="0" w:color="000000"/>
              <w:left w:val="single" w:sz="4" w:space="0" w:color="000000"/>
              <w:bottom w:val="single" w:sz="4" w:space="0" w:color="000000"/>
            </w:tcBorders>
            <w:shd w:val="clear" w:color="auto" w:fill="FFFFFF"/>
          </w:tcPr>
          <w:p w14:paraId="21132E13" w14:textId="77777777" w:rsidR="003036D8" w:rsidRDefault="00000000">
            <w:pPr>
              <w:pBdr>
                <w:top w:val="nil"/>
                <w:left w:val="nil"/>
                <w:bottom w:val="nil"/>
                <w:right w:val="nil"/>
                <w:between w:val="nil"/>
              </w:pBdr>
              <w:rPr>
                <w:b/>
                <w:color w:val="000000"/>
              </w:rPr>
            </w:pPr>
            <w:r>
              <w:rPr>
                <w:b/>
                <w:color w:val="000000"/>
              </w:rPr>
              <w:t>DISCUSSION</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77DB430D" w14:textId="77777777" w:rsidR="003036D8" w:rsidRDefault="00000000">
            <w:pPr>
              <w:pBdr>
                <w:top w:val="nil"/>
                <w:left w:val="nil"/>
                <w:bottom w:val="nil"/>
                <w:right w:val="nil"/>
                <w:between w:val="nil"/>
              </w:pBdr>
              <w:rPr>
                <w:color w:val="000000"/>
              </w:rPr>
            </w:pPr>
            <w:r>
              <w:rPr>
                <w:b/>
                <w:color w:val="000000"/>
              </w:rPr>
              <w:t>DECISION / ACTION</w:t>
            </w:r>
          </w:p>
        </w:tc>
      </w:tr>
      <w:tr w:rsidR="003036D8" w14:paraId="5F8F9487" w14:textId="77777777">
        <w:trPr>
          <w:trHeight w:val="2700"/>
        </w:trPr>
        <w:tc>
          <w:tcPr>
            <w:tcW w:w="3120" w:type="dxa"/>
            <w:tcBorders>
              <w:top w:val="single" w:sz="4" w:space="0" w:color="000000"/>
              <w:left w:val="single" w:sz="4" w:space="0" w:color="000000"/>
              <w:bottom w:val="single" w:sz="4" w:space="0" w:color="000000"/>
            </w:tcBorders>
            <w:shd w:val="clear" w:color="auto" w:fill="FFFFFF"/>
          </w:tcPr>
          <w:p w14:paraId="1CD60121" w14:textId="77777777" w:rsidR="003036D8" w:rsidRDefault="003036D8">
            <w:pPr>
              <w:pBdr>
                <w:top w:val="nil"/>
                <w:left w:val="nil"/>
                <w:bottom w:val="nil"/>
                <w:right w:val="nil"/>
                <w:between w:val="nil"/>
              </w:pBdr>
              <w:rPr>
                <w:color w:val="000000"/>
              </w:rPr>
            </w:pPr>
          </w:p>
          <w:p w14:paraId="58F60130" w14:textId="77777777" w:rsidR="003036D8" w:rsidRDefault="00000000">
            <w:pPr>
              <w:pBdr>
                <w:top w:val="nil"/>
                <w:left w:val="nil"/>
                <w:bottom w:val="nil"/>
                <w:right w:val="nil"/>
                <w:between w:val="nil"/>
              </w:pBdr>
              <w:rPr>
                <w:color w:val="000000"/>
              </w:rPr>
            </w:pPr>
            <w:r>
              <w:rPr>
                <w:color w:val="000000"/>
              </w:rPr>
              <w:t>Chair’s Report</w:t>
            </w:r>
          </w:p>
          <w:p w14:paraId="70988319" w14:textId="77777777" w:rsidR="003036D8" w:rsidRDefault="003036D8">
            <w:pPr>
              <w:pBdr>
                <w:top w:val="nil"/>
                <w:left w:val="nil"/>
                <w:bottom w:val="nil"/>
                <w:right w:val="nil"/>
                <w:between w:val="nil"/>
              </w:pBdr>
              <w:rPr>
                <w:color w:val="000000"/>
              </w:rPr>
            </w:pPr>
          </w:p>
          <w:p w14:paraId="25EA4F2B" w14:textId="77777777" w:rsidR="003036D8" w:rsidRDefault="003036D8">
            <w:pPr>
              <w:pBdr>
                <w:top w:val="nil"/>
                <w:left w:val="nil"/>
                <w:bottom w:val="nil"/>
                <w:right w:val="nil"/>
                <w:between w:val="nil"/>
              </w:pBdr>
              <w:rPr>
                <w:color w:val="000000"/>
              </w:rPr>
            </w:pPr>
          </w:p>
        </w:tc>
        <w:tc>
          <w:tcPr>
            <w:tcW w:w="3120" w:type="dxa"/>
            <w:tcBorders>
              <w:top w:val="single" w:sz="4" w:space="0" w:color="000000"/>
              <w:left w:val="single" w:sz="4" w:space="0" w:color="000000"/>
              <w:bottom w:val="single" w:sz="4" w:space="0" w:color="000000"/>
            </w:tcBorders>
            <w:shd w:val="clear" w:color="auto" w:fill="FFFFFF"/>
          </w:tcPr>
          <w:p w14:paraId="28EBEC7B" w14:textId="77777777" w:rsidR="003036D8" w:rsidRDefault="003036D8"/>
          <w:p w14:paraId="7DDBE593" w14:textId="77777777" w:rsidR="003036D8" w:rsidRDefault="00000000">
            <w:pPr>
              <w:pBdr>
                <w:top w:val="nil"/>
                <w:left w:val="nil"/>
                <w:bottom w:val="nil"/>
                <w:right w:val="nil"/>
                <w:between w:val="nil"/>
              </w:pBdr>
              <w:spacing w:after="160" w:line="259" w:lineRule="auto"/>
            </w:pPr>
            <w:r>
              <w:t>Chair Professor Ialongo shared updates from ongoing collaborations with the Office of Academic Affairs. The Senate Chair meets with OAA representatives in the afternoon prior to meetings of the Senate Executive Committee. These items are currently under discussion:</w:t>
            </w:r>
          </w:p>
          <w:p w14:paraId="78032FC3" w14:textId="77777777" w:rsidR="003036D8" w:rsidRDefault="00000000">
            <w:pPr>
              <w:pBdr>
                <w:top w:val="nil"/>
                <w:left w:val="nil"/>
                <w:bottom w:val="nil"/>
                <w:right w:val="nil"/>
                <w:between w:val="nil"/>
              </w:pBdr>
              <w:spacing w:after="160" w:line="259" w:lineRule="auto"/>
            </w:pPr>
            <w:r>
              <w:t xml:space="preserve">– making available an optional syllabus template for faculty who find it useful to have an ADA-compliant outline for generating a course </w:t>
            </w:r>
            <w:proofErr w:type="gramStart"/>
            <w:r>
              <w:t>syllabus;</w:t>
            </w:r>
            <w:proofErr w:type="gramEnd"/>
          </w:p>
          <w:p w14:paraId="2D4C3351" w14:textId="77777777" w:rsidR="003036D8" w:rsidRDefault="00000000">
            <w:pPr>
              <w:pBdr>
                <w:top w:val="nil"/>
                <w:left w:val="nil"/>
                <w:bottom w:val="nil"/>
                <w:right w:val="nil"/>
                <w:between w:val="nil"/>
              </w:pBdr>
              <w:spacing w:after="160" w:line="259" w:lineRule="auto"/>
            </w:pPr>
            <w:r>
              <w:t xml:space="preserve">– planning faculty professional development and certification opportunities for creating and offering courses in online </w:t>
            </w:r>
            <w:proofErr w:type="gramStart"/>
            <w:r>
              <w:t>formats;</w:t>
            </w:r>
            <w:proofErr w:type="gramEnd"/>
            <w:r>
              <w:t xml:space="preserve"> </w:t>
            </w:r>
          </w:p>
          <w:p w14:paraId="5F597E6B" w14:textId="77777777" w:rsidR="003036D8" w:rsidRDefault="00000000">
            <w:pPr>
              <w:spacing w:after="160" w:line="259" w:lineRule="auto"/>
            </w:pPr>
            <w:r>
              <w:t>– communicating regarding the ongoing CUNY Transfer Initiative, https://www1.cuny.edu/sites/cunyufs/2022/12/08/transfer-initiatives/</w:t>
            </w:r>
          </w:p>
          <w:p w14:paraId="0753C077" w14:textId="550491BB" w:rsidR="003036D8" w:rsidRDefault="00F94EDA">
            <w:pPr>
              <w:rPr>
                <w:color w:val="000000"/>
              </w:rPr>
            </w:pPr>
            <w:r>
              <w:t>Chair also discussed p</w:t>
            </w:r>
            <w:r w:rsidR="00000000">
              <w:t xml:space="preserve">opulating Senate committees with student members, in collaboration with Student Government President </w:t>
            </w:r>
            <w:proofErr w:type="spellStart"/>
            <w:r w:rsidR="00000000">
              <w:t>Dainma</w:t>
            </w:r>
            <w:proofErr w:type="spellEnd"/>
            <w:r w:rsidR="00000000">
              <w:t xml:space="preserve"> Martinez </w:t>
            </w:r>
            <w:r w:rsidR="00000000">
              <w:lastRenderedPageBreak/>
              <w:t xml:space="preserve">and Senate representatives Professors Michael </w:t>
            </w:r>
            <w:proofErr w:type="spellStart"/>
            <w:r w:rsidR="00000000">
              <w:t>Gosset</w:t>
            </w:r>
            <w:proofErr w:type="spellEnd"/>
            <w:r w:rsidR="00000000">
              <w:t xml:space="preserve"> and Julie </w:t>
            </w:r>
            <w:proofErr w:type="spellStart"/>
            <w:r w:rsidR="00000000">
              <w:t>Trachman</w:t>
            </w:r>
            <w:proofErr w:type="spellEnd"/>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330B56CB" w14:textId="77777777" w:rsidR="003036D8" w:rsidRDefault="003036D8"/>
          <w:p w14:paraId="550D811D" w14:textId="77777777" w:rsidR="003036D8" w:rsidRDefault="003036D8"/>
          <w:p w14:paraId="021F0770" w14:textId="77777777" w:rsidR="003036D8" w:rsidRDefault="003036D8"/>
          <w:p w14:paraId="7B6CF541" w14:textId="77777777" w:rsidR="003036D8" w:rsidRDefault="003036D8"/>
          <w:p w14:paraId="1E09A6D8" w14:textId="77777777" w:rsidR="003036D8" w:rsidRDefault="003036D8"/>
          <w:p w14:paraId="735269FB" w14:textId="77777777" w:rsidR="003036D8" w:rsidRDefault="003036D8"/>
          <w:p w14:paraId="3BB8C742" w14:textId="77777777" w:rsidR="003036D8" w:rsidRDefault="003036D8"/>
          <w:p w14:paraId="3AC0F93B" w14:textId="77777777" w:rsidR="003036D8" w:rsidRDefault="003036D8"/>
          <w:p w14:paraId="18262680" w14:textId="77777777" w:rsidR="003036D8" w:rsidRDefault="003036D8"/>
          <w:p w14:paraId="0A9FBCB8" w14:textId="77777777" w:rsidR="003036D8" w:rsidRDefault="003036D8"/>
          <w:p w14:paraId="2D178582" w14:textId="77777777" w:rsidR="003036D8" w:rsidRDefault="003036D8"/>
          <w:p w14:paraId="7A699B93" w14:textId="77777777" w:rsidR="003036D8" w:rsidRDefault="003036D8"/>
          <w:p w14:paraId="40823DF4" w14:textId="77777777" w:rsidR="003036D8" w:rsidRDefault="003036D8"/>
        </w:tc>
      </w:tr>
      <w:tr w:rsidR="003036D8" w14:paraId="7A8DFA47" w14:textId="77777777">
        <w:trPr>
          <w:trHeight w:val="300"/>
        </w:trPr>
        <w:tc>
          <w:tcPr>
            <w:tcW w:w="3120" w:type="dxa"/>
            <w:tcBorders>
              <w:top w:val="single" w:sz="4" w:space="0" w:color="000000"/>
              <w:left w:val="single" w:sz="4" w:space="0" w:color="000000"/>
              <w:bottom w:val="single" w:sz="4" w:space="0" w:color="000000"/>
            </w:tcBorders>
            <w:shd w:val="clear" w:color="auto" w:fill="FFFFFF"/>
          </w:tcPr>
          <w:p w14:paraId="2241E58C" w14:textId="77777777" w:rsidR="003036D8" w:rsidRDefault="00000000">
            <w:pPr>
              <w:pBdr>
                <w:top w:val="nil"/>
                <w:left w:val="nil"/>
                <w:bottom w:val="nil"/>
                <w:right w:val="nil"/>
                <w:between w:val="nil"/>
              </w:pBdr>
              <w:rPr>
                <w:b/>
                <w:color w:val="000000"/>
              </w:rPr>
            </w:pPr>
            <w:r>
              <w:rPr>
                <w:b/>
                <w:color w:val="000000"/>
              </w:rPr>
              <w:t>TOPIC</w:t>
            </w:r>
          </w:p>
        </w:tc>
        <w:tc>
          <w:tcPr>
            <w:tcW w:w="3120" w:type="dxa"/>
            <w:tcBorders>
              <w:top w:val="single" w:sz="4" w:space="0" w:color="000000"/>
              <w:left w:val="single" w:sz="4" w:space="0" w:color="000000"/>
              <w:bottom w:val="single" w:sz="4" w:space="0" w:color="000000"/>
            </w:tcBorders>
            <w:shd w:val="clear" w:color="auto" w:fill="FFFFFF"/>
          </w:tcPr>
          <w:p w14:paraId="550FF1EB" w14:textId="77777777" w:rsidR="003036D8" w:rsidRDefault="00000000">
            <w:pPr>
              <w:pBdr>
                <w:top w:val="nil"/>
                <w:left w:val="nil"/>
                <w:bottom w:val="nil"/>
                <w:right w:val="nil"/>
                <w:between w:val="nil"/>
              </w:pBdr>
              <w:rPr>
                <w:b/>
                <w:color w:val="000000"/>
              </w:rPr>
            </w:pPr>
            <w:r>
              <w:rPr>
                <w:b/>
                <w:color w:val="000000"/>
              </w:rPr>
              <w:t>DISCUSSION</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5FC097D7" w14:textId="77777777" w:rsidR="003036D8" w:rsidRDefault="00000000">
            <w:pPr>
              <w:pBdr>
                <w:top w:val="nil"/>
                <w:left w:val="nil"/>
                <w:bottom w:val="nil"/>
                <w:right w:val="nil"/>
                <w:between w:val="nil"/>
              </w:pBdr>
              <w:rPr>
                <w:b/>
                <w:color w:val="000000"/>
              </w:rPr>
            </w:pPr>
            <w:r>
              <w:rPr>
                <w:b/>
                <w:color w:val="000000"/>
              </w:rPr>
              <w:t>DECISION / ACTION</w:t>
            </w:r>
          </w:p>
        </w:tc>
      </w:tr>
      <w:tr w:rsidR="003036D8" w14:paraId="23D52D26" w14:textId="77777777">
        <w:trPr>
          <w:trHeight w:val="300"/>
        </w:trPr>
        <w:tc>
          <w:tcPr>
            <w:tcW w:w="3120" w:type="dxa"/>
            <w:tcBorders>
              <w:top w:val="single" w:sz="4" w:space="0" w:color="000000"/>
              <w:left w:val="single" w:sz="4" w:space="0" w:color="000000"/>
              <w:bottom w:val="single" w:sz="4" w:space="0" w:color="000000"/>
            </w:tcBorders>
            <w:shd w:val="clear" w:color="auto" w:fill="FFFFFF"/>
          </w:tcPr>
          <w:p w14:paraId="33C77A91" w14:textId="77777777" w:rsidR="003036D8" w:rsidRDefault="003036D8">
            <w:pPr>
              <w:pBdr>
                <w:top w:val="nil"/>
                <w:left w:val="nil"/>
                <w:bottom w:val="nil"/>
                <w:right w:val="nil"/>
                <w:between w:val="nil"/>
              </w:pBdr>
              <w:rPr>
                <w:b/>
                <w:color w:val="000000"/>
              </w:rPr>
            </w:pPr>
          </w:p>
          <w:p w14:paraId="06B5E16C" w14:textId="77777777" w:rsidR="003036D8" w:rsidRDefault="00000000">
            <w:pPr>
              <w:pBdr>
                <w:top w:val="nil"/>
                <w:left w:val="nil"/>
                <w:bottom w:val="nil"/>
                <w:right w:val="nil"/>
                <w:between w:val="nil"/>
              </w:pBdr>
            </w:pPr>
            <w:r>
              <w:rPr>
                <w:color w:val="000000"/>
              </w:rPr>
              <w:t>Curricular Items</w:t>
            </w:r>
          </w:p>
          <w:p w14:paraId="0A95B06C" w14:textId="77777777" w:rsidR="003036D8" w:rsidRDefault="003036D8">
            <w:pPr>
              <w:pBdr>
                <w:top w:val="nil"/>
                <w:left w:val="nil"/>
                <w:bottom w:val="nil"/>
                <w:right w:val="nil"/>
                <w:between w:val="nil"/>
              </w:pBdr>
            </w:pPr>
          </w:p>
          <w:p w14:paraId="2B9DDDF3" w14:textId="77777777" w:rsidR="003036D8" w:rsidRDefault="003036D8">
            <w:pPr>
              <w:pBdr>
                <w:top w:val="nil"/>
                <w:left w:val="nil"/>
                <w:bottom w:val="nil"/>
                <w:right w:val="nil"/>
                <w:between w:val="nil"/>
              </w:pBdr>
              <w:rPr>
                <w:color w:val="000000"/>
              </w:rPr>
            </w:pPr>
          </w:p>
        </w:tc>
        <w:tc>
          <w:tcPr>
            <w:tcW w:w="3120" w:type="dxa"/>
            <w:tcBorders>
              <w:top w:val="single" w:sz="4" w:space="0" w:color="000000"/>
              <w:left w:val="single" w:sz="4" w:space="0" w:color="000000"/>
              <w:bottom w:val="single" w:sz="4" w:space="0" w:color="000000"/>
            </w:tcBorders>
            <w:shd w:val="clear" w:color="auto" w:fill="FFFFFF"/>
          </w:tcPr>
          <w:p w14:paraId="62588E63" w14:textId="77777777" w:rsidR="003036D8" w:rsidRDefault="003036D8">
            <w:pPr>
              <w:pBdr>
                <w:top w:val="nil"/>
                <w:left w:val="nil"/>
                <w:bottom w:val="nil"/>
                <w:right w:val="nil"/>
                <w:between w:val="nil"/>
              </w:pBdr>
            </w:pPr>
          </w:p>
          <w:p w14:paraId="7A5B675E" w14:textId="77777777" w:rsidR="003036D8" w:rsidRDefault="00000000">
            <w:pPr>
              <w:spacing w:after="160" w:line="259" w:lineRule="auto"/>
            </w:pPr>
            <w:r>
              <w:t xml:space="preserve">CSC 300 Data Structure – Course Change; Professor </w:t>
            </w:r>
            <w:proofErr w:type="spellStart"/>
            <w:r>
              <w:t>Junghang</w:t>
            </w:r>
            <w:proofErr w:type="spellEnd"/>
            <w:r>
              <w:t xml:space="preserve"> Lee (Mathematics) presenting</w:t>
            </w:r>
          </w:p>
          <w:p w14:paraId="1F998792" w14:textId="77777777" w:rsidR="003036D8" w:rsidRDefault="00000000">
            <w:pPr>
              <w:spacing w:after="160" w:line="259" w:lineRule="auto"/>
            </w:pPr>
            <w:r>
              <w:t>HUM 100 Introduction to Global Humanities – Course Change; Professor Humberto Ballesteros (Humanities) presenting</w:t>
            </w:r>
          </w:p>
          <w:p w14:paraId="5FF2C0A2" w14:textId="77777777" w:rsidR="003036D8" w:rsidRDefault="00000000">
            <w:pPr>
              <w:spacing w:after="160" w:line="259" w:lineRule="auto"/>
              <w:rPr>
                <w:color w:val="4F2578"/>
              </w:rPr>
            </w:pPr>
            <w:r>
              <w:t xml:space="preserve">SPA 101 Elementary Spanish I – Course Change; Professor Humberto Ballesteros  (Humanities) presenting </w:t>
            </w:r>
          </w:p>
          <w:p w14:paraId="7ED4E376" w14:textId="77777777" w:rsidR="003036D8" w:rsidRDefault="00000000">
            <w:pPr>
              <w:spacing w:after="160" w:line="259" w:lineRule="auto"/>
              <w:rPr>
                <w:color w:val="4F2578"/>
              </w:rPr>
            </w:pPr>
            <w:r>
              <w:t>Accompanies item approved at Senate May 18, 2023, SPA 111 Elementary Spanish I (Laboratory) – Course Change; Professor Humberto Ballesteros (Humanities) presenting</w:t>
            </w:r>
          </w:p>
          <w:p w14:paraId="48271330" w14:textId="77777777" w:rsidR="003036D8" w:rsidRDefault="00000000">
            <w:pPr>
              <w:spacing w:after="160" w:line="259" w:lineRule="auto"/>
            </w:pPr>
            <w:r>
              <w:t>FRE 117 French for Heritage Speakers – Pathways Submission; Professor Nicole Wallenbrock (Humanities) presenting</w:t>
            </w:r>
          </w:p>
          <w:p w14:paraId="1E17F2E1" w14:textId="77777777" w:rsidR="003036D8" w:rsidRDefault="00000000">
            <w:pPr>
              <w:spacing w:after="160" w:line="259" w:lineRule="auto"/>
            </w:pPr>
            <w:r>
              <w:t>HUM 141 Introduction to Global Film – Pathways Submission; Professor Nicole Wallenbrock (Humanities) presenting</w:t>
            </w:r>
          </w:p>
          <w:p w14:paraId="17CD5E6F" w14:textId="77777777" w:rsidR="003036D8" w:rsidRDefault="00000000">
            <w:pPr>
              <w:spacing w:after="160" w:line="259" w:lineRule="auto"/>
            </w:pPr>
            <w:r>
              <w:lastRenderedPageBreak/>
              <w:t xml:space="preserve">HLT 106 Introduction to Health Care (Ethics &amp; Law/Laboratory Skills) – Course Change; Professor </w:t>
            </w:r>
            <w:proofErr w:type="spellStart"/>
            <w:r>
              <w:t>Elys</w:t>
            </w:r>
            <w:proofErr w:type="spellEnd"/>
            <w:r>
              <w:t xml:space="preserve"> Vasquez-</w:t>
            </w:r>
            <w:proofErr w:type="spellStart"/>
            <w:r>
              <w:t>Iscan</w:t>
            </w:r>
            <w:proofErr w:type="spellEnd"/>
            <w:r>
              <w:t xml:space="preserve"> (Education) presenting</w:t>
            </w:r>
          </w:p>
          <w:p w14:paraId="3CAC80BF" w14:textId="77777777" w:rsidR="003036D8" w:rsidRDefault="00000000">
            <w:pPr>
              <w:spacing w:after="160" w:line="259" w:lineRule="auto"/>
            </w:pPr>
            <w:r>
              <w:t xml:space="preserve">HLT 211 Introduction to Epidemiology – New Course; Professor </w:t>
            </w:r>
            <w:proofErr w:type="spellStart"/>
            <w:r>
              <w:t>Elys</w:t>
            </w:r>
            <w:proofErr w:type="spellEnd"/>
            <w:r>
              <w:t xml:space="preserve"> Vasquez-</w:t>
            </w:r>
            <w:proofErr w:type="spellStart"/>
            <w:r>
              <w:t>Iscan</w:t>
            </w:r>
            <w:proofErr w:type="spellEnd"/>
            <w:r>
              <w:t xml:space="preserve"> (Education) presenting</w:t>
            </w:r>
          </w:p>
          <w:p w14:paraId="40D3F09C" w14:textId="77777777" w:rsidR="003036D8" w:rsidRDefault="00000000">
            <w:pPr>
              <w:spacing w:after="160" w:line="259" w:lineRule="auto"/>
            </w:pPr>
            <w:r>
              <w:t>Aging and Health Studies – Program Revision, from A.A.S. to A.S.; Professor Denise Cummings-Clay (Education) presenting</w:t>
            </w:r>
          </w:p>
          <w:p w14:paraId="1DC2669E" w14:textId="77777777" w:rsidR="003036D8" w:rsidRDefault="00000000">
            <w:pPr>
              <w:spacing w:after="160" w:line="259" w:lineRule="auto"/>
            </w:pPr>
            <w:r>
              <w:t>Informational Item: FYS 100 New York State of Mind: Getting Ready for College  – Experimental Course; Professor Gregory Marks (English) presenting</w:t>
            </w:r>
          </w:p>
          <w:p w14:paraId="45E77BFD" w14:textId="77777777" w:rsidR="003036D8" w:rsidRDefault="003036D8">
            <w:pPr>
              <w:pBdr>
                <w:top w:val="nil"/>
                <w:left w:val="nil"/>
                <w:bottom w:val="nil"/>
                <w:right w:val="nil"/>
                <w:between w:val="nil"/>
              </w:pBd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5C8C626A" w14:textId="77777777" w:rsidR="003036D8" w:rsidRDefault="003036D8">
            <w:pPr>
              <w:pBdr>
                <w:top w:val="nil"/>
                <w:left w:val="nil"/>
                <w:bottom w:val="nil"/>
                <w:right w:val="nil"/>
                <w:between w:val="nil"/>
              </w:pBdr>
              <w:rPr>
                <w:b/>
                <w:color w:val="000000"/>
              </w:rPr>
            </w:pPr>
          </w:p>
          <w:p w14:paraId="10A85D9E" w14:textId="77777777" w:rsidR="003036D8" w:rsidRDefault="00000000">
            <w:pPr>
              <w:rPr>
                <w:b/>
                <w:color w:val="000000"/>
              </w:rPr>
            </w:pPr>
            <w:r>
              <w:t>Unanimous approval</w:t>
            </w:r>
          </w:p>
          <w:p w14:paraId="261C3976" w14:textId="77777777" w:rsidR="003036D8" w:rsidRDefault="003036D8">
            <w:pPr>
              <w:pBdr>
                <w:top w:val="nil"/>
                <w:left w:val="nil"/>
                <w:bottom w:val="nil"/>
                <w:right w:val="nil"/>
                <w:between w:val="nil"/>
              </w:pBdr>
              <w:rPr>
                <w:b/>
                <w:color w:val="000000"/>
              </w:rPr>
            </w:pPr>
          </w:p>
        </w:tc>
      </w:tr>
      <w:tr w:rsidR="003036D8" w14:paraId="7D8595EA" w14:textId="77777777">
        <w:trPr>
          <w:trHeight w:val="270"/>
        </w:trPr>
        <w:tc>
          <w:tcPr>
            <w:tcW w:w="3120" w:type="dxa"/>
            <w:tcBorders>
              <w:top w:val="single" w:sz="4" w:space="0" w:color="000000"/>
              <w:left w:val="single" w:sz="4" w:space="0" w:color="000000"/>
              <w:bottom w:val="single" w:sz="4" w:space="0" w:color="000000"/>
            </w:tcBorders>
            <w:shd w:val="clear" w:color="auto" w:fill="FFFFFF"/>
          </w:tcPr>
          <w:p w14:paraId="4431D702" w14:textId="77777777" w:rsidR="003036D8" w:rsidRDefault="00000000">
            <w:pPr>
              <w:pBdr>
                <w:top w:val="nil"/>
                <w:left w:val="nil"/>
                <w:bottom w:val="nil"/>
                <w:right w:val="nil"/>
                <w:between w:val="nil"/>
              </w:pBdr>
              <w:rPr>
                <w:b/>
                <w:color w:val="000000"/>
              </w:rPr>
            </w:pPr>
            <w:r>
              <w:rPr>
                <w:b/>
                <w:color w:val="000000"/>
              </w:rPr>
              <w:t>TOPIC</w:t>
            </w:r>
          </w:p>
        </w:tc>
        <w:tc>
          <w:tcPr>
            <w:tcW w:w="3120" w:type="dxa"/>
            <w:tcBorders>
              <w:top w:val="single" w:sz="4" w:space="0" w:color="000000"/>
              <w:left w:val="single" w:sz="4" w:space="0" w:color="000000"/>
              <w:bottom w:val="single" w:sz="4" w:space="0" w:color="000000"/>
            </w:tcBorders>
            <w:shd w:val="clear" w:color="auto" w:fill="FFFFFF"/>
          </w:tcPr>
          <w:p w14:paraId="47123727" w14:textId="77777777" w:rsidR="003036D8" w:rsidRDefault="00000000">
            <w:pPr>
              <w:pBdr>
                <w:top w:val="nil"/>
                <w:left w:val="nil"/>
                <w:bottom w:val="nil"/>
                <w:right w:val="nil"/>
                <w:between w:val="nil"/>
              </w:pBdr>
              <w:rPr>
                <w:b/>
                <w:color w:val="000000"/>
              </w:rPr>
            </w:pPr>
            <w:r>
              <w:rPr>
                <w:b/>
                <w:color w:val="000000"/>
              </w:rPr>
              <w:t>DISCUSSION</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20DA9B53" w14:textId="77777777" w:rsidR="003036D8" w:rsidRDefault="00000000">
            <w:pPr>
              <w:pBdr>
                <w:top w:val="nil"/>
                <w:left w:val="nil"/>
                <w:bottom w:val="nil"/>
                <w:right w:val="nil"/>
                <w:between w:val="nil"/>
              </w:pBdr>
              <w:rPr>
                <w:b/>
                <w:color w:val="000000"/>
              </w:rPr>
            </w:pPr>
            <w:r>
              <w:rPr>
                <w:b/>
                <w:color w:val="000000"/>
              </w:rPr>
              <w:t>DECISION / ACTION</w:t>
            </w:r>
          </w:p>
        </w:tc>
      </w:tr>
      <w:tr w:rsidR="003036D8" w14:paraId="1EA83E9D" w14:textId="77777777">
        <w:trPr>
          <w:trHeight w:val="270"/>
        </w:trPr>
        <w:tc>
          <w:tcPr>
            <w:tcW w:w="3120" w:type="dxa"/>
            <w:tcBorders>
              <w:top w:val="single" w:sz="4" w:space="0" w:color="000000"/>
              <w:left w:val="single" w:sz="4" w:space="0" w:color="000000"/>
              <w:bottom w:val="single" w:sz="4" w:space="0" w:color="000000"/>
            </w:tcBorders>
            <w:shd w:val="clear" w:color="auto" w:fill="FFFFFF"/>
          </w:tcPr>
          <w:p w14:paraId="08D53F40" w14:textId="77777777" w:rsidR="003036D8" w:rsidRDefault="003036D8"/>
          <w:p w14:paraId="77E83CDC" w14:textId="77777777" w:rsidR="003036D8" w:rsidRDefault="00000000">
            <w:pPr>
              <w:pBdr>
                <w:top w:val="nil"/>
                <w:left w:val="nil"/>
                <w:bottom w:val="nil"/>
                <w:right w:val="nil"/>
                <w:between w:val="nil"/>
              </w:pBdr>
              <w:spacing w:after="160" w:line="256" w:lineRule="auto"/>
              <w:rPr>
                <w:color w:val="000000"/>
              </w:rPr>
            </w:pPr>
            <w:r>
              <w:rPr>
                <w:color w:val="000000"/>
              </w:rPr>
              <w:t xml:space="preserve">Approval of </w:t>
            </w:r>
            <w:r>
              <w:t>November 16</w:t>
            </w:r>
            <w:r>
              <w:rPr>
                <w:color w:val="000000"/>
              </w:rPr>
              <w:t>, 2023, Senate agenda</w:t>
            </w:r>
          </w:p>
        </w:tc>
        <w:tc>
          <w:tcPr>
            <w:tcW w:w="3120" w:type="dxa"/>
            <w:tcBorders>
              <w:top w:val="single" w:sz="4" w:space="0" w:color="000000"/>
              <w:left w:val="single" w:sz="4" w:space="0" w:color="000000"/>
              <w:bottom w:val="single" w:sz="4" w:space="0" w:color="000000"/>
            </w:tcBorders>
            <w:shd w:val="clear" w:color="auto" w:fill="FFFFFF"/>
          </w:tcPr>
          <w:p w14:paraId="2373B01F" w14:textId="77777777" w:rsidR="003036D8" w:rsidRDefault="003036D8">
            <w:pPr>
              <w:pBdr>
                <w:top w:val="nil"/>
                <w:left w:val="nil"/>
                <w:bottom w:val="nil"/>
                <w:right w:val="nil"/>
                <w:between w:val="nil"/>
              </w:pBdr>
              <w:spacing w:after="160" w:line="256" w:lineRule="auto"/>
              <w:rPr>
                <w:color w:val="000000"/>
              </w:rPr>
            </w:pPr>
          </w:p>
          <w:p w14:paraId="283853D4" w14:textId="77777777" w:rsidR="003036D8" w:rsidRDefault="003036D8">
            <w:pPr>
              <w:pBdr>
                <w:top w:val="nil"/>
                <w:left w:val="nil"/>
                <w:bottom w:val="nil"/>
                <w:right w:val="nil"/>
                <w:between w:val="nil"/>
              </w:pBdr>
              <w:spacing w:after="160" w:line="256" w:lineRule="auto"/>
              <w:rPr>
                <w:color w:val="000000"/>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13F4B932" w14:textId="77777777" w:rsidR="003036D8" w:rsidRDefault="003036D8">
            <w:pPr>
              <w:pBdr>
                <w:top w:val="nil"/>
                <w:left w:val="nil"/>
                <w:bottom w:val="nil"/>
                <w:right w:val="nil"/>
                <w:between w:val="nil"/>
              </w:pBdr>
              <w:rPr>
                <w:b/>
                <w:color w:val="000000"/>
              </w:rPr>
            </w:pPr>
          </w:p>
          <w:p w14:paraId="2E716A17" w14:textId="77777777" w:rsidR="003036D8" w:rsidRDefault="00000000">
            <w:r>
              <w:t>Unanimous approval</w:t>
            </w:r>
          </w:p>
          <w:p w14:paraId="4FFFAD4D" w14:textId="77777777" w:rsidR="003036D8" w:rsidRDefault="003036D8">
            <w:pPr>
              <w:rPr>
                <w:b/>
              </w:rPr>
            </w:pPr>
          </w:p>
        </w:tc>
      </w:tr>
      <w:tr w:rsidR="003036D8" w14:paraId="7939D55D" w14:textId="77777777">
        <w:trPr>
          <w:trHeight w:val="270"/>
        </w:trPr>
        <w:tc>
          <w:tcPr>
            <w:tcW w:w="3120" w:type="dxa"/>
            <w:tcBorders>
              <w:top w:val="single" w:sz="4" w:space="0" w:color="000000"/>
              <w:left w:val="single" w:sz="4" w:space="0" w:color="000000"/>
              <w:bottom w:val="single" w:sz="4" w:space="0" w:color="000000"/>
            </w:tcBorders>
            <w:shd w:val="clear" w:color="auto" w:fill="FFFFFF"/>
          </w:tcPr>
          <w:p w14:paraId="3776C622" w14:textId="77777777" w:rsidR="003036D8" w:rsidRDefault="00000000">
            <w:pPr>
              <w:pBdr>
                <w:top w:val="nil"/>
                <w:left w:val="nil"/>
                <w:bottom w:val="nil"/>
                <w:right w:val="nil"/>
                <w:between w:val="nil"/>
              </w:pBdr>
              <w:rPr>
                <w:b/>
                <w:color w:val="000000"/>
              </w:rPr>
            </w:pPr>
            <w:r>
              <w:rPr>
                <w:b/>
                <w:color w:val="000000"/>
              </w:rPr>
              <w:t>TOPIC</w:t>
            </w:r>
          </w:p>
        </w:tc>
        <w:tc>
          <w:tcPr>
            <w:tcW w:w="3120" w:type="dxa"/>
            <w:tcBorders>
              <w:top w:val="single" w:sz="4" w:space="0" w:color="000000"/>
              <w:left w:val="single" w:sz="4" w:space="0" w:color="000000"/>
              <w:bottom w:val="single" w:sz="4" w:space="0" w:color="000000"/>
            </w:tcBorders>
            <w:shd w:val="clear" w:color="auto" w:fill="FFFFFF"/>
          </w:tcPr>
          <w:p w14:paraId="629BC98F" w14:textId="77777777" w:rsidR="003036D8" w:rsidRDefault="00000000">
            <w:pPr>
              <w:pBdr>
                <w:top w:val="nil"/>
                <w:left w:val="nil"/>
                <w:bottom w:val="nil"/>
                <w:right w:val="nil"/>
                <w:between w:val="nil"/>
              </w:pBdr>
              <w:rPr>
                <w:b/>
                <w:color w:val="000000"/>
              </w:rPr>
            </w:pPr>
            <w:r>
              <w:rPr>
                <w:b/>
                <w:color w:val="000000"/>
              </w:rPr>
              <w:t>DISCUSSION</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0D907088" w14:textId="77777777" w:rsidR="003036D8" w:rsidRDefault="00000000">
            <w:pPr>
              <w:pBdr>
                <w:top w:val="nil"/>
                <w:left w:val="nil"/>
                <w:bottom w:val="nil"/>
                <w:right w:val="nil"/>
                <w:between w:val="nil"/>
              </w:pBdr>
              <w:rPr>
                <w:b/>
                <w:color w:val="000000"/>
              </w:rPr>
            </w:pPr>
            <w:r>
              <w:rPr>
                <w:b/>
                <w:color w:val="000000"/>
              </w:rPr>
              <w:t>DECISION / ACTION</w:t>
            </w:r>
          </w:p>
        </w:tc>
      </w:tr>
      <w:tr w:rsidR="003036D8" w14:paraId="43E7AD1A" w14:textId="77777777">
        <w:trPr>
          <w:trHeight w:val="270"/>
        </w:trPr>
        <w:tc>
          <w:tcPr>
            <w:tcW w:w="3120" w:type="dxa"/>
            <w:tcBorders>
              <w:top w:val="single" w:sz="4" w:space="0" w:color="000000"/>
              <w:left w:val="single" w:sz="4" w:space="0" w:color="000000"/>
              <w:bottom w:val="single" w:sz="4" w:space="0" w:color="000000"/>
            </w:tcBorders>
            <w:shd w:val="clear" w:color="auto" w:fill="FFFFFF"/>
          </w:tcPr>
          <w:p w14:paraId="3ABB4753" w14:textId="77777777" w:rsidR="003036D8" w:rsidRDefault="003036D8"/>
          <w:p w14:paraId="3DABFC44" w14:textId="77777777" w:rsidR="003036D8" w:rsidRDefault="00000000">
            <w:pPr>
              <w:pBdr>
                <w:top w:val="nil"/>
                <w:left w:val="nil"/>
                <w:bottom w:val="nil"/>
                <w:right w:val="nil"/>
                <w:between w:val="nil"/>
              </w:pBdr>
              <w:spacing w:after="160" w:line="259" w:lineRule="auto"/>
              <w:rPr>
                <w:color w:val="000000"/>
              </w:rPr>
            </w:pPr>
            <w:r>
              <w:rPr>
                <w:color w:val="000000"/>
              </w:rPr>
              <w:t>New Business &amp; Announcements</w:t>
            </w:r>
          </w:p>
        </w:tc>
        <w:tc>
          <w:tcPr>
            <w:tcW w:w="3120" w:type="dxa"/>
            <w:tcBorders>
              <w:top w:val="single" w:sz="4" w:space="0" w:color="000000"/>
              <w:left w:val="single" w:sz="4" w:space="0" w:color="000000"/>
              <w:bottom w:val="single" w:sz="4" w:space="0" w:color="000000"/>
            </w:tcBorders>
            <w:shd w:val="clear" w:color="auto" w:fill="FFFFFF"/>
          </w:tcPr>
          <w:p w14:paraId="09F990A0" w14:textId="77777777" w:rsidR="003036D8" w:rsidRDefault="003036D8">
            <w:pPr>
              <w:pBdr>
                <w:top w:val="nil"/>
                <w:left w:val="nil"/>
                <w:bottom w:val="nil"/>
                <w:right w:val="nil"/>
                <w:between w:val="nil"/>
              </w:pBdr>
              <w:rPr>
                <w:color w:val="000000"/>
              </w:rPr>
            </w:pPr>
          </w:p>
          <w:p w14:paraId="462E0E62" w14:textId="0A163CDD" w:rsidR="003036D8" w:rsidRDefault="00000000">
            <w:pPr>
              <w:spacing w:after="160" w:line="259" w:lineRule="auto"/>
            </w:pPr>
            <w:r>
              <w:t xml:space="preserve">In response to  queries by members of College Wide Curriculum Committee, CWCC might consult with Jason Pelosi, Director of the </w:t>
            </w:r>
            <w:r w:rsidR="00356C1D">
              <w:t>Student Success Coaching Unit</w:t>
            </w:r>
            <w:r>
              <w:t xml:space="preserve">, about a representative of the Student Success Coaching Unit who might attend as a guest </w:t>
            </w:r>
            <w:r w:rsidR="00356C1D">
              <w:t xml:space="preserve">of </w:t>
            </w:r>
            <w:r>
              <w:t>CWCC or Senate meetings so as to be part of conversations regarding curriculum, especially as pertains to advising students.</w:t>
            </w:r>
          </w:p>
          <w:p w14:paraId="6FEAB1A5" w14:textId="77777777" w:rsidR="003036D8" w:rsidRDefault="00000000">
            <w:pPr>
              <w:spacing w:after="160" w:line="259" w:lineRule="auto"/>
            </w:pPr>
            <w:r>
              <w:lastRenderedPageBreak/>
              <w:t xml:space="preserve">Sharing of the course syllabus within departments is generally accepted to be good practice, although details of class materials and intellectual property are governed by </w:t>
            </w:r>
            <w:hyperlink r:id="rId8" w:anchor="Navigation_Location">
              <w:r>
                <w:rPr>
                  <w:u w:val="single"/>
                </w:rPr>
                <w:t>CUNY &gt; Policy &gt; Manual of General Policy &gt; ARTICLE VI LEGAL &gt; Policy 6.05 Intellectual Property &gt; III. Ownership Of Intellectual Property &gt; Text</w:t>
              </w:r>
            </w:hyperlink>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19AE044D" w14:textId="77777777" w:rsidR="003036D8" w:rsidRDefault="003036D8">
            <w:pPr>
              <w:rPr>
                <w:b/>
              </w:rPr>
            </w:pPr>
          </w:p>
        </w:tc>
      </w:tr>
      <w:tr w:rsidR="003036D8" w14:paraId="0EA70B4E" w14:textId="77777777">
        <w:trPr>
          <w:trHeight w:val="2700"/>
        </w:trPr>
        <w:tc>
          <w:tcPr>
            <w:tcW w:w="3120" w:type="dxa"/>
            <w:tcBorders>
              <w:top w:val="single" w:sz="4" w:space="0" w:color="000000"/>
              <w:left w:val="single" w:sz="4" w:space="0" w:color="000000"/>
              <w:bottom w:val="single" w:sz="4" w:space="0" w:color="000000"/>
            </w:tcBorders>
            <w:shd w:val="clear" w:color="auto" w:fill="FFFFFF"/>
          </w:tcPr>
          <w:p w14:paraId="29E8A1F4" w14:textId="77777777" w:rsidR="003036D8" w:rsidRDefault="003036D8">
            <w:pPr>
              <w:pBdr>
                <w:top w:val="nil"/>
                <w:left w:val="nil"/>
                <w:bottom w:val="nil"/>
                <w:right w:val="nil"/>
                <w:between w:val="nil"/>
              </w:pBdr>
              <w:rPr>
                <w:b/>
                <w:color w:val="000000"/>
              </w:rPr>
            </w:pPr>
          </w:p>
          <w:p w14:paraId="5C99C982" w14:textId="77777777" w:rsidR="003036D8" w:rsidRDefault="00000000">
            <w:pPr>
              <w:pBdr>
                <w:top w:val="nil"/>
                <w:left w:val="nil"/>
                <w:bottom w:val="nil"/>
                <w:right w:val="nil"/>
                <w:between w:val="nil"/>
              </w:pBdr>
              <w:rPr>
                <w:color w:val="000000"/>
              </w:rPr>
            </w:pPr>
            <w:r>
              <w:rPr>
                <w:color w:val="000000"/>
              </w:rPr>
              <w:t>Adjournment.</w:t>
            </w:r>
          </w:p>
        </w:tc>
        <w:tc>
          <w:tcPr>
            <w:tcW w:w="3120" w:type="dxa"/>
            <w:tcBorders>
              <w:top w:val="single" w:sz="4" w:space="0" w:color="000000"/>
              <w:left w:val="single" w:sz="4" w:space="0" w:color="000000"/>
              <w:bottom w:val="single" w:sz="4" w:space="0" w:color="000000"/>
            </w:tcBorders>
            <w:shd w:val="clear" w:color="auto" w:fill="FFFFFF"/>
          </w:tcPr>
          <w:p w14:paraId="12D45F17" w14:textId="77777777" w:rsidR="003036D8" w:rsidRDefault="003036D8">
            <w:pPr>
              <w:pBdr>
                <w:top w:val="nil"/>
                <w:left w:val="nil"/>
                <w:bottom w:val="nil"/>
                <w:right w:val="nil"/>
                <w:between w:val="nil"/>
              </w:pBdr>
              <w:rPr>
                <w:b/>
                <w:color w:val="000000"/>
              </w:rPr>
            </w:pPr>
          </w:p>
          <w:p w14:paraId="7850A72E" w14:textId="77777777" w:rsidR="003036D8" w:rsidRDefault="00000000">
            <w:pPr>
              <w:pBdr>
                <w:top w:val="nil"/>
                <w:left w:val="nil"/>
                <w:bottom w:val="nil"/>
                <w:right w:val="nil"/>
                <w:between w:val="nil"/>
              </w:pBdr>
              <w:rPr>
                <w:color w:val="000000"/>
              </w:rPr>
            </w:pPr>
            <w:r>
              <w:rPr>
                <w:color w:val="000000"/>
              </w:rPr>
              <w:t xml:space="preserve"> </w:t>
            </w:r>
            <w:r>
              <w:t>4</w:t>
            </w:r>
            <w:r>
              <w:rPr>
                <w:color w:val="000000"/>
              </w:rPr>
              <w:t>:</w:t>
            </w:r>
            <w:r>
              <w:t>56</w:t>
            </w:r>
            <w:r>
              <w:rPr>
                <w:color w:val="000000"/>
              </w:rPr>
              <w:t xml:space="preserve"> pm</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492A87E5" w14:textId="77777777" w:rsidR="003036D8" w:rsidRDefault="003036D8">
            <w:pPr>
              <w:pBdr>
                <w:top w:val="nil"/>
                <w:left w:val="nil"/>
                <w:bottom w:val="nil"/>
                <w:right w:val="nil"/>
                <w:between w:val="nil"/>
              </w:pBdr>
              <w:rPr>
                <w:b/>
              </w:rPr>
            </w:pPr>
          </w:p>
          <w:p w14:paraId="7FAC4384" w14:textId="77777777" w:rsidR="003036D8" w:rsidRDefault="003036D8">
            <w:pPr>
              <w:pBdr>
                <w:top w:val="nil"/>
                <w:left w:val="nil"/>
                <w:bottom w:val="nil"/>
                <w:right w:val="nil"/>
                <w:between w:val="nil"/>
              </w:pBdr>
              <w:rPr>
                <w:b/>
              </w:rPr>
            </w:pPr>
          </w:p>
        </w:tc>
      </w:tr>
    </w:tbl>
    <w:p w14:paraId="3969557A" w14:textId="77777777" w:rsidR="003036D8" w:rsidRDefault="003036D8">
      <w:pPr>
        <w:tabs>
          <w:tab w:val="left" w:pos="1534"/>
        </w:tabs>
        <w:spacing w:before="87"/>
      </w:pPr>
    </w:p>
    <w:p w14:paraId="1900EE42" w14:textId="77777777" w:rsidR="003036D8" w:rsidRDefault="003036D8"/>
    <w:p w14:paraId="53C111A6" w14:textId="77777777" w:rsidR="003036D8" w:rsidRDefault="00000000">
      <w:pPr>
        <w:tabs>
          <w:tab w:val="left" w:pos="1786"/>
        </w:tabs>
        <w:spacing w:before="87"/>
        <w:rPr>
          <w:color w:val="000000"/>
        </w:rPr>
      </w:pPr>
      <w:r>
        <w:tab/>
      </w:r>
    </w:p>
    <w:sectPr w:rsidR="003036D8">
      <w:headerReference w:type="default" r:id="rId9"/>
      <w:footerReference w:type="default" r:id="rId10"/>
      <w:pgSz w:w="12240" w:h="15840"/>
      <w:pgMar w:top="1040" w:right="1320" w:bottom="2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8208C" w14:textId="77777777" w:rsidR="00987097" w:rsidRDefault="00987097">
      <w:r>
        <w:separator/>
      </w:r>
    </w:p>
  </w:endnote>
  <w:endnote w:type="continuationSeparator" w:id="0">
    <w:p w14:paraId="78549D21" w14:textId="77777777" w:rsidR="00987097" w:rsidRDefault="0098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lthazar">
    <w:panose1 w:val="020B0604020202020204"/>
    <w:charset w:val="00"/>
    <w:family w:val="auto"/>
    <w:pitch w:val="default"/>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488C" w14:textId="77777777" w:rsidR="003036D8" w:rsidRDefault="00000000">
    <w:pPr>
      <w:pBdr>
        <w:top w:val="nil"/>
        <w:left w:val="nil"/>
        <w:bottom w:val="nil"/>
        <w:right w:val="nil"/>
        <w:between w:val="nil"/>
      </w:pBdr>
      <w:tabs>
        <w:tab w:val="center" w:pos="4680"/>
        <w:tab w:val="right" w:pos="9360"/>
        <w:tab w:val="left" w:pos="8403"/>
        <w:tab w:val="right" w:pos="9340"/>
      </w:tabs>
      <w:rPr>
        <w:color w:val="000000"/>
      </w:rPr>
    </w:pPr>
    <w:r>
      <w:rPr>
        <w:color w:val="000000"/>
      </w:rPr>
      <w:tab/>
      <w:t xml:space="preserve">                                                                                                             Minutes of </w:t>
    </w:r>
    <w:r>
      <w:t>11</w:t>
    </w:r>
    <w:r>
      <w:rPr>
        <w:color w:val="000000"/>
      </w:rPr>
      <w:t>/</w:t>
    </w:r>
    <w:r>
      <w:t>8</w:t>
    </w:r>
    <w:r>
      <w:rPr>
        <w:color w:val="000000"/>
      </w:rPr>
      <w:t xml:space="preserve">/2023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98052" w14:textId="77777777" w:rsidR="00987097" w:rsidRDefault="00987097">
      <w:r>
        <w:separator/>
      </w:r>
    </w:p>
  </w:footnote>
  <w:footnote w:type="continuationSeparator" w:id="0">
    <w:p w14:paraId="3A00B3E9" w14:textId="77777777" w:rsidR="00987097" w:rsidRDefault="00987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98A9" w14:textId="77777777" w:rsidR="003036D8" w:rsidRDefault="00000000">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F94EDA">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6D8"/>
    <w:rsid w:val="003036D8"/>
    <w:rsid w:val="00356C1D"/>
    <w:rsid w:val="00987097"/>
    <w:rsid w:val="00F94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FD173F"/>
  <w15:docId w15:val="{619B68BD-1F51-D74A-8FB9-82CAA44E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line="237" w:lineRule="auto"/>
      <w:ind w:left="3154" w:right="3270"/>
      <w:jc w:val="center"/>
    </w:pPr>
    <w:rPr>
      <w:rFonts w:ascii="Calibri" w:eastAsia="Calibri" w:hAnsi="Calibri" w:cs="Calibri"/>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licy.cuny.edu/policyimport/manual_of_general_policy/article_vi/policy_6.05/iii./text/index.html" TargetMode="Externa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Ernest Ialongo</cp:lastModifiedBy>
  <cp:revision>3</cp:revision>
  <dcterms:created xsi:type="dcterms:W3CDTF">2023-12-12T20:14:00Z</dcterms:created>
  <dcterms:modified xsi:type="dcterms:W3CDTF">2023-12-12T20:17:00Z</dcterms:modified>
</cp:coreProperties>
</file>