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E6C" w:rsidRDefault="005A5E6C" w:rsidP="00A03DA7">
      <w:pPr>
        <w:spacing w:after="0"/>
        <w:rPr>
          <w:rFonts w:ascii="Times New Roman" w:hAnsi="Times New Roman"/>
          <w:b/>
          <w:noProof/>
          <w:sz w:val="24"/>
          <w:szCs w:val="24"/>
        </w:rPr>
      </w:pPr>
      <w:bookmarkStart w:id="0" w:name="_GoBack"/>
      <w:bookmarkEnd w:id="0"/>
    </w:p>
    <w:p w:rsidR="00A03DA7" w:rsidRPr="00A65629" w:rsidRDefault="001B3B70" w:rsidP="00A03DA7">
      <w:pPr>
        <w:spacing w:after="0"/>
        <w:rPr>
          <w:rFonts w:ascii="Georgia" w:hAnsi="Georgia"/>
          <w:b/>
          <w:sz w:val="24"/>
          <w:szCs w:val="24"/>
        </w:rPr>
      </w:pPr>
      <w:r w:rsidRPr="00A65629">
        <w:rPr>
          <w:rFonts w:ascii="Times New Roman" w:hAnsi="Times New Roman"/>
          <w:b/>
          <w:noProof/>
          <w:sz w:val="24"/>
          <w:szCs w:val="24"/>
        </w:rPr>
        <w:drawing>
          <wp:inline distT="0" distB="0" distL="0" distR="0">
            <wp:extent cx="2865755" cy="8870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5755" cy="887095"/>
                    </a:xfrm>
                    <a:prstGeom prst="rect">
                      <a:avLst/>
                    </a:prstGeom>
                    <a:noFill/>
                    <a:ln>
                      <a:noFill/>
                    </a:ln>
                  </pic:spPr>
                </pic:pic>
              </a:graphicData>
            </a:graphic>
          </wp:inline>
        </w:drawing>
      </w:r>
    </w:p>
    <w:p w:rsidR="00A03DA7" w:rsidRPr="00A65629" w:rsidRDefault="00A03DA7" w:rsidP="00A03DA7">
      <w:pPr>
        <w:spacing w:after="0"/>
        <w:jc w:val="center"/>
        <w:rPr>
          <w:rFonts w:ascii="Times New Roman" w:hAnsi="Times New Roman"/>
          <w:b/>
          <w:sz w:val="24"/>
          <w:szCs w:val="24"/>
        </w:rPr>
      </w:pPr>
      <w:r w:rsidRPr="00A65629">
        <w:rPr>
          <w:rFonts w:ascii="Times New Roman" w:hAnsi="Times New Roman"/>
          <w:b/>
          <w:sz w:val="24"/>
          <w:szCs w:val="24"/>
        </w:rPr>
        <w:t>College-Wide Senate General Meeting</w:t>
      </w:r>
    </w:p>
    <w:p w:rsidR="00A03DA7" w:rsidRPr="00A65629" w:rsidRDefault="00A03DA7" w:rsidP="00A03DA7">
      <w:pPr>
        <w:spacing w:after="0"/>
        <w:jc w:val="center"/>
        <w:rPr>
          <w:rFonts w:ascii="Times New Roman" w:hAnsi="Times New Roman"/>
          <w:b/>
          <w:sz w:val="24"/>
          <w:szCs w:val="24"/>
        </w:rPr>
      </w:pPr>
      <w:r w:rsidRPr="00A65629">
        <w:rPr>
          <w:rFonts w:ascii="Times New Roman" w:hAnsi="Times New Roman"/>
          <w:b/>
          <w:sz w:val="24"/>
          <w:szCs w:val="24"/>
        </w:rPr>
        <w:t>Savoy Multi-Purpose Room</w:t>
      </w:r>
    </w:p>
    <w:p w:rsidR="00A03DA7" w:rsidRPr="00A65629" w:rsidRDefault="00A03DA7" w:rsidP="00A03DA7">
      <w:pPr>
        <w:spacing w:after="0"/>
        <w:jc w:val="center"/>
        <w:rPr>
          <w:rFonts w:ascii="Times New Roman" w:hAnsi="Times New Roman"/>
          <w:b/>
          <w:sz w:val="24"/>
          <w:szCs w:val="24"/>
        </w:rPr>
      </w:pPr>
      <w:r w:rsidRPr="00A65629">
        <w:rPr>
          <w:rFonts w:ascii="Times New Roman" w:hAnsi="Times New Roman"/>
          <w:b/>
          <w:sz w:val="24"/>
          <w:szCs w:val="24"/>
        </w:rPr>
        <w:t xml:space="preserve">Thursday, </w:t>
      </w:r>
      <w:r w:rsidR="00C357E6">
        <w:rPr>
          <w:rFonts w:ascii="Times New Roman" w:hAnsi="Times New Roman"/>
          <w:b/>
          <w:sz w:val="24"/>
          <w:szCs w:val="24"/>
        </w:rPr>
        <w:t>November 16</w:t>
      </w:r>
      <w:r w:rsidR="00CB5AC4">
        <w:rPr>
          <w:rFonts w:ascii="Times New Roman" w:hAnsi="Times New Roman"/>
          <w:b/>
          <w:sz w:val="24"/>
          <w:szCs w:val="24"/>
        </w:rPr>
        <w:t>, 2017</w:t>
      </w:r>
    </w:p>
    <w:p w:rsidR="00A03DA7" w:rsidRPr="00A65629" w:rsidRDefault="00A03DA7" w:rsidP="00A03DA7">
      <w:pPr>
        <w:spacing w:after="0"/>
        <w:jc w:val="center"/>
        <w:rPr>
          <w:rFonts w:ascii="Times New Roman" w:hAnsi="Times New Roman"/>
          <w:b/>
          <w:sz w:val="24"/>
          <w:szCs w:val="24"/>
        </w:rPr>
      </w:pPr>
      <w:r w:rsidRPr="00A65629">
        <w:rPr>
          <w:rFonts w:ascii="Times New Roman" w:hAnsi="Times New Roman"/>
          <w:b/>
          <w:sz w:val="24"/>
          <w:szCs w:val="24"/>
        </w:rPr>
        <w:t>Senate Minutes</w:t>
      </w:r>
    </w:p>
    <w:p w:rsidR="00A03DA7" w:rsidRPr="00A65629" w:rsidRDefault="00A03DA7" w:rsidP="00A03DA7">
      <w:pPr>
        <w:spacing w:after="0"/>
        <w:rPr>
          <w:rFonts w:ascii="Georgia" w:hAnsi="Georgia"/>
          <w:b/>
          <w:sz w:val="24"/>
          <w:szCs w:val="24"/>
        </w:rPr>
      </w:pPr>
    </w:p>
    <w:p w:rsidR="00A03DA7" w:rsidRPr="007F5754" w:rsidRDefault="00A03DA7" w:rsidP="007F5754">
      <w:pPr>
        <w:spacing w:after="0"/>
        <w:jc w:val="both"/>
        <w:rPr>
          <w:rFonts w:ascii="Georgia" w:hAnsi="Georgia"/>
          <w:b/>
          <w:sz w:val="24"/>
          <w:szCs w:val="24"/>
          <w:u w:val="single"/>
        </w:rPr>
      </w:pPr>
      <w:r w:rsidRPr="007F5754">
        <w:rPr>
          <w:rFonts w:ascii="Georgia" w:hAnsi="Georgia"/>
          <w:b/>
          <w:sz w:val="24"/>
          <w:szCs w:val="24"/>
          <w:u w:val="single"/>
        </w:rPr>
        <w:t>Present:</w:t>
      </w:r>
    </w:p>
    <w:p w:rsidR="000409CD" w:rsidRPr="007F5754" w:rsidRDefault="000409CD" w:rsidP="007F5754">
      <w:pPr>
        <w:pStyle w:val="ColorfulList-Accent1"/>
        <w:numPr>
          <w:ilvl w:val="0"/>
          <w:numId w:val="1"/>
        </w:numPr>
        <w:spacing w:after="0"/>
        <w:jc w:val="both"/>
        <w:rPr>
          <w:rFonts w:ascii="Georgia" w:hAnsi="Georgia"/>
          <w:sz w:val="24"/>
          <w:szCs w:val="24"/>
        </w:rPr>
      </w:pPr>
      <w:r w:rsidRPr="007F5754">
        <w:rPr>
          <w:rFonts w:ascii="Georgia" w:hAnsi="Georgia"/>
          <w:b/>
          <w:sz w:val="24"/>
          <w:szCs w:val="24"/>
        </w:rPr>
        <w:t>Allied Health:</w:t>
      </w:r>
      <w:r w:rsidRPr="007F5754">
        <w:rPr>
          <w:rFonts w:ascii="Georgia" w:hAnsi="Georgia"/>
          <w:sz w:val="24"/>
          <w:szCs w:val="24"/>
        </w:rPr>
        <w:t xml:space="preserve"> Professors</w:t>
      </w:r>
      <w:r w:rsidR="00255C56" w:rsidRPr="007F5754">
        <w:rPr>
          <w:rFonts w:ascii="Georgia" w:hAnsi="Georgia"/>
          <w:sz w:val="24"/>
          <w:szCs w:val="24"/>
        </w:rPr>
        <w:t xml:space="preserve"> Edward King</w:t>
      </w:r>
      <w:r w:rsidR="00B04BE4" w:rsidRPr="007F5754">
        <w:rPr>
          <w:rFonts w:ascii="Georgia" w:hAnsi="Georgia"/>
          <w:sz w:val="24"/>
          <w:szCs w:val="24"/>
        </w:rPr>
        <w:t xml:space="preserve">, </w:t>
      </w:r>
      <w:r w:rsidR="006503FE" w:rsidRPr="007F5754">
        <w:rPr>
          <w:rFonts w:ascii="Georgia" w:hAnsi="Georgia"/>
          <w:sz w:val="24"/>
          <w:szCs w:val="24"/>
        </w:rPr>
        <w:t>Manny Livingston, Sandra Castellanos</w:t>
      </w:r>
    </w:p>
    <w:p w:rsidR="00A03DA7" w:rsidRPr="007F5754" w:rsidRDefault="00A03DA7" w:rsidP="007F5754">
      <w:pPr>
        <w:pStyle w:val="ColorfulList-Accent1"/>
        <w:numPr>
          <w:ilvl w:val="0"/>
          <w:numId w:val="1"/>
        </w:numPr>
        <w:spacing w:after="0"/>
        <w:jc w:val="both"/>
        <w:rPr>
          <w:rFonts w:ascii="Georgia" w:hAnsi="Georgia"/>
          <w:sz w:val="24"/>
          <w:szCs w:val="24"/>
        </w:rPr>
      </w:pPr>
      <w:r w:rsidRPr="007F5754">
        <w:rPr>
          <w:rFonts w:ascii="Georgia" w:hAnsi="Georgia"/>
          <w:b/>
          <w:sz w:val="24"/>
          <w:szCs w:val="24"/>
        </w:rPr>
        <w:t>Behavioral and Social Sciences:</w:t>
      </w:r>
      <w:r w:rsidR="00486809" w:rsidRPr="007F5754">
        <w:rPr>
          <w:rFonts w:ascii="Georgia" w:hAnsi="Georgia"/>
          <w:sz w:val="24"/>
          <w:szCs w:val="24"/>
        </w:rPr>
        <w:t xml:space="preserve"> Professor</w:t>
      </w:r>
      <w:r w:rsidR="00D76D5D" w:rsidRPr="007F5754">
        <w:rPr>
          <w:rFonts w:ascii="Georgia" w:hAnsi="Georgia"/>
          <w:sz w:val="24"/>
          <w:szCs w:val="24"/>
        </w:rPr>
        <w:t>s Ernest</w:t>
      </w:r>
      <w:r w:rsidRPr="007F5754">
        <w:rPr>
          <w:rFonts w:ascii="Georgia" w:hAnsi="Georgia"/>
          <w:sz w:val="24"/>
          <w:szCs w:val="24"/>
        </w:rPr>
        <w:t xml:space="preserve"> Ialo</w:t>
      </w:r>
      <w:r w:rsidR="00807C56" w:rsidRPr="007F5754">
        <w:rPr>
          <w:rFonts w:ascii="Georgia" w:hAnsi="Georgia"/>
          <w:sz w:val="24"/>
          <w:szCs w:val="24"/>
        </w:rPr>
        <w:t>ngo</w:t>
      </w:r>
      <w:r w:rsidR="00542459" w:rsidRPr="007F5754">
        <w:rPr>
          <w:rFonts w:ascii="Georgia" w:hAnsi="Georgia"/>
          <w:sz w:val="24"/>
          <w:szCs w:val="24"/>
        </w:rPr>
        <w:t xml:space="preserve"> (Cha</w:t>
      </w:r>
      <w:r w:rsidR="003C6222">
        <w:rPr>
          <w:rFonts w:ascii="Georgia" w:hAnsi="Georgia"/>
          <w:sz w:val="24"/>
          <w:szCs w:val="24"/>
        </w:rPr>
        <w:t>irperson</w:t>
      </w:r>
      <w:r w:rsidR="00542459" w:rsidRPr="007F5754">
        <w:rPr>
          <w:rFonts w:ascii="Georgia" w:hAnsi="Georgia"/>
          <w:sz w:val="24"/>
          <w:szCs w:val="24"/>
        </w:rPr>
        <w:t>)</w:t>
      </w:r>
      <w:r w:rsidR="00B04BE4" w:rsidRPr="007F5754">
        <w:rPr>
          <w:rFonts w:ascii="Georgia" w:hAnsi="Georgia"/>
          <w:sz w:val="24"/>
          <w:szCs w:val="24"/>
        </w:rPr>
        <w:t xml:space="preserve">, </w:t>
      </w:r>
      <w:r w:rsidR="001200FD" w:rsidRPr="007F5754">
        <w:rPr>
          <w:rFonts w:ascii="Georgia" w:hAnsi="Georgia"/>
          <w:sz w:val="24"/>
          <w:szCs w:val="24"/>
        </w:rPr>
        <w:t>Héctor Soto</w:t>
      </w:r>
    </w:p>
    <w:p w:rsidR="00A03DA7" w:rsidRPr="007F5754" w:rsidRDefault="00A03DA7" w:rsidP="007F5754">
      <w:pPr>
        <w:pStyle w:val="ColorfulList-Accent1"/>
        <w:numPr>
          <w:ilvl w:val="0"/>
          <w:numId w:val="1"/>
        </w:numPr>
        <w:spacing w:after="0"/>
        <w:jc w:val="both"/>
        <w:rPr>
          <w:rFonts w:ascii="Georgia" w:hAnsi="Georgia"/>
          <w:sz w:val="24"/>
          <w:szCs w:val="24"/>
        </w:rPr>
      </w:pPr>
      <w:r w:rsidRPr="007F5754">
        <w:rPr>
          <w:rFonts w:ascii="Georgia" w:hAnsi="Georgia"/>
          <w:b/>
          <w:sz w:val="24"/>
          <w:szCs w:val="24"/>
        </w:rPr>
        <w:t>Business:</w:t>
      </w:r>
      <w:r w:rsidR="0051627E" w:rsidRPr="007F5754">
        <w:rPr>
          <w:rFonts w:ascii="Georgia" w:hAnsi="Georgia"/>
          <w:sz w:val="24"/>
          <w:szCs w:val="24"/>
        </w:rPr>
        <w:t xml:space="preserve"> Professor</w:t>
      </w:r>
      <w:r w:rsidR="00486809" w:rsidRPr="007F5754">
        <w:rPr>
          <w:rFonts w:ascii="Georgia" w:hAnsi="Georgia"/>
          <w:sz w:val="24"/>
          <w:szCs w:val="24"/>
        </w:rPr>
        <w:t>s Claude Fernandez,</w:t>
      </w:r>
      <w:r w:rsidR="006E07AC" w:rsidRPr="007F5754">
        <w:rPr>
          <w:rFonts w:ascii="Georgia" w:hAnsi="Georgia"/>
          <w:sz w:val="24"/>
          <w:szCs w:val="24"/>
        </w:rPr>
        <w:t xml:space="preserve"> Sandy Figueroa</w:t>
      </w:r>
    </w:p>
    <w:p w:rsidR="00BF3850" w:rsidRPr="007F5754" w:rsidRDefault="00BF3850" w:rsidP="00BF3850">
      <w:pPr>
        <w:pStyle w:val="ColorfulList-Accent1"/>
        <w:numPr>
          <w:ilvl w:val="0"/>
          <w:numId w:val="1"/>
        </w:numPr>
        <w:spacing w:after="0"/>
        <w:jc w:val="both"/>
        <w:rPr>
          <w:rFonts w:ascii="Georgia" w:hAnsi="Georgia"/>
          <w:sz w:val="24"/>
          <w:szCs w:val="24"/>
        </w:rPr>
      </w:pPr>
      <w:r w:rsidRPr="007F5754">
        <w:rPr>
          <w:rFonts w:ascii="Georgia" w:hAnsi="Georgia"/>
          <w:b/>
          <w:sz w:val="24"/>
          <w:szCs w:val="24"/>
        </w:rPr>
        <w:t>CTL</w:t>
      </w:r>
      <w:r w:rsidRPr="007F5754">
        <w:rPr>
          <w:rFonts w:ascii="Georgia" w:hAnsi="Georgia"/>
          <w:sz w:val="24"/>
          <w:szCs w:val="24"/>
        </w:rPr>
        <w:t>: Ja</w:t>
      </w:r>
      <w:r>
        <w:rPr>
          <w:rFonts w:ascii="Georgia" w:hAnsi="Georgia"/>
          <w:sz w:val="24"/>
          <w:szCs w:val="24"/>
        </w:rPr>
        <w:t>mes</w:t>
      </w:r>
      <w:r w:rsidRPr="007F5754">
        <w:rPr>
          <w:rFonts w:ascii="Georgia" w:hAnsi="Georgia"/>
          <w:sz w:val="24"/>
          <w:szCs w:val="24"/>
        </w:rPr>
        <w:t xml:space="preserve"> Lujan</w:t>
      </w:r>
    </w:p>
    <w:p w:rsidR="00D76D5D" w:rsidRPr="007F5754" w:rsidRDefault="00D76D5D" w:rsidP="007F5754">
      <w:pPr>
        <w:pStyle w:val="ColorfulList-Accent1"/>
        <w:numPr>
          <w:ilvl w:val="0"/>
          <w:numId w:val="1"/>
        </w:numPr>
        <w:spacing w:after="0"/>
        <w:jc w:val="both"/>
        <w:rPr>
          <w:rFonts w:ascii="Georgia" w:hAnsi="Georgia"/>
          <w:sz w:val="24"/>
          <w:szCs w:val="24"/>
        </w:rPr>
      </w:pPr>
      <w:r w:rsidRPr="007F5754">
        <w:rPr>
          <w:rFonts w:ascii="Georgia" w:hAnsi="Georgia"/>
          <w:b/>
          <w:sz w:val="24"/>
          <w:szCs w:val="24"/>
        </w:rPr>
        <w:t>Education:</w:t>
      </w:r>
      <w:r w:rsidRPr="007F5754">
        <w:rPr>
          <w:rFonts w:ascii="Georgia" w:hAnsi="Georgia"/>
          <w:sz w:val="24"/>
          <w:szCs w:val="24"/>
        </w:rPr>
        <w:t xml:space="preserve"> Professor</w:t>
      </w:r>
      <w:r w:rsidR="00255C56" w:rsidRPr="007F5754">
        <w:rPr>
          <w:rFonts w:ascii="Georgia" w:hAnsi="Georgia"/>
          <w:sz w:val="24"/>
          <w:szCs w:val="24"/>
        </w:rPr>
        <w:t>s</w:t>
      </w:r>
      <w:r w:rsidR="00C37CE0" w:rsidRPr="007F5754">
        <w:rPr>
          <w:rFonts w:ascii="Georgia" w:hAnsi="Georgia"/>
          <w:sz w:val="24"/>
          <w:szCs w:val="24"/>
        </w:rPr>
        <w:t xml:space="preserve"> </w:t>
      </w:r>
      <w:r w:rsidR="006503FE" w:rsidRPr="007F5754">
        <w:rPr>
          <w:rFonts w:ascii="Georgia" w:hAnsi="Georgia"/>
          <w:sz w:val="24"/>
          <w:szCs w:val="24"/>
        </w:rPr>
        <w:t xml:space="preserve">Jacqueline DiSanto, Elys Vazquez-Iscan, </w:t>
      </w:r>
      <w:r w:rsidR="00255C56" w:rsidRPr="007F5754">
        <w:rPr>
          <w:rFonts w:ascii="Georgia" w:hAnsi="Georgia"/>
          <w:sz w:val="24"/>
          <w:szCs w:val="24"/>
        </w:rPr>
        <w:t>Iris Mercado</w:t>
      </w:r>
      <w:r w:rsidR="006503FE" w:rsidRPr="007F5754">
        <w:rPr>
          <w:rFonts w:ascii="Georgia" w:hAnsi="Georgia"/>
          <w:sz w:val="24"/>
          <w:szCs w:val="24"/>
        </w:rPr>
        <w:t xml:space="preserve"> </w:t>
      </w:r>
    </w:p>
    <w:p w:rsidR="00A03DA7" w:rsidRPr="007F5754" w:rsidRDefault="00A03DA7" w:rsidP="007F5754">
      <w:pPr>
        <w:pStyle w:val="ColorfulList-Accent1"/>
        <w:numPr>
          <w:ilvl w:val="0"/>
          <w:numId w:val="1"/>
        </w:numPr>
        <w:spacing w:after="0"/>
        <w:jc w:val="both"/>
        <w:rPr>
          <w:rFonts w:ascii="Georgia" w:hAnsi="Georgia"/>
          <w:sz w:val="24"/>
          <w:szCs w:val="24"/>
        </w:rPr>
      </w:pPr>
      <w:r w:rsidRPr="007F5754">
        <w:rPr>
          <w:rFonts w:ascii="Georgia" w:hAnsi="Georgia"/>
          <w:b/>
          <w:sz w:val="24"/>
          <w:szCs w:val="24"/>
        </w:rPr>
        <w:t>English:</w:t>
      </w:r>
      <w:r w:rsidRPr="007F5754">
        <w:rPr>
          <w:rFonts w:ascii="Georgia" w:hAnsi="Georgia"/>
          <w:sz w:val="24"/>
          <w:szCs w:val="24"/>
        </w:rPr>
        <w:t xml:space="preserve"> Professors </w:t>
      </w:r>
      <w:r w:rsidR="00D47C08" w:rsidRPr="007F5754">
        <w:rPr>
          <w:rFonts w:ascii="Georgia" w:hAnsi="Georgia"/>
          <w:sz w:val="24"/>
          <w:szCs w:val="24"/>
        </w:rPr>
        <w:t>Heidi Bollinger</w:t>
      </w:r>
      <w:r w:rsidR="00D85196" w:rsidRPr="007F5754">
        <w:rPr>
          <w:rFonts w:ascii="Georgia" w:hAnsi="Georgia"/>
          <w:sz w:val="24"/>
          <w:szCs w:val="24"/>
        </w:rPr>
        <w:t>, Tram Nguyen</w:t>
      </w:r>
    </w:p>
    <w:p w:rsidR="006503FE" w:rsidRPr="007F5754" w:rsidRDefault="006503FE" w:rsidP="007F5754">
      <w:pPr>
        <w:pStyle w:val="ColorfulList-Accent1"/>
        <w:numPr>
          <w:ilvl w:val="0"/>
          <w:numId w:val="1"/>
        </w:numPr>
        <w:spacing w:after="0"/>
        <w:jc w:val="both"/>
        <w:rPr>
          <w:rFonts w:ascii="Georgia" w:hAnsi="Georgia"/>
          <w:b/>
          <w:sz w:val="24"/>
          <w:szCs w:val="24"/>
        </w:rPr>
      </w:pPr>
      <w:r w:rsidRPr="007F5754">
        <w:rPr>
          <w:rFonts w:ascii="Georgia" w:hAnsi="Georgia"/>
          <w:b/>
          <w:sz w:val="24"/>
          <w:szCs w:val="24"/>
        </w:rPr>
        <w:t xml:space="preserve">Gittleson: </w:t>
      </w:r>
      <w:r w:rsidR="00622E82" w:rsidRPr="00622E82">
        <w:rPr>
          <w:rFonts w:ascii="Georgia" w:hAnsi="Georgia"/>
          <w:sz w:val="24"/>
          <w:szCs w:val="24"/>
        </w:rPr>
        <w:t>Tanya Navarro</w:t>
      </w:r>
    </w:p>
    <w:p w:rsidR="00202DF3" w:rsidRPr="007F5754" w:rsidRDefault="00A03DA7" w:rsidP="007F5754">
      <w:pPr>
        <w:pStyle w:val="ColorfulList-Accent1"/>
        <w:numPr>
          <w:ilvl w:val="0"/>
          <w:numId w:val="1"/>
        </w:numPr>
        <w:spacing w:after="0"/>
        <w:jc w:val="both"/>
        <w:rPr>
          <w:rFonts w:ascii="Georgia" w:hAnsi="Georgia"/>
          <w:sz w:val="24"/>
          <w:szCs w:val="24"/>
        </w:rPr>
      </w:pPr>
      <w:r w:rsidRPr="007F5754">
        <w:rPr>
          <w:rFonts w:ascii="Georgia" w:hAnsi="Georgia"/>
          <w:b/>
          <w:sz w:val="24"/>
          <w:szCs w:val="24"/>
        </w:rPr>
        <w:t>Humanities:</w:t>
      </w:r>
      <w:r w:rsidRPr="007F5754">
        <w:rPr>
          <w:rFonts w:ascii="Georgia" w:hAnsi="Georgia"/>
          <w:sz w:val="24"/>
          <w:szCs w:val="24"/>
        </w:rPr>
        <w:t xml:space="preserve"> Professors</w:t>
      </w:r>
      <w:r w:rsidR="00E66C05" w:rsidRPr="007F5754">
        <w:rPr>
          <w:rFonts w:ascii="Georgia" w:hAnsi="Georgia"/>
          <w:sz w:val="24"/>
          <w:szCs w:val="24"/>
        </w:rPr>
        <w:t xml:space="preserve"> </w:t>
      </w:r>
      <w:r w:rsidR="005A07FD" w:rsidRPr="007F5754">
        <w:rPr>
          <w:rFonts w:ascii="Georgia" w:hAnsi="Georgia"/>
          <w:sz w:val="24"/>
          <w:szCs w:val="24"/>
        </w:rPr>
        <w:t>Isaac Goldemberg</w:t>
      </w:r>
      <w:r w:rsidR="005A07FD">
        <w:rPr>
          <w:rFonts w:ascii="Georgia" w:hAnsi="Georgia"/>
          <w:b/>
          <w:sz w:val="24"/>
          <w:szCs w:val="24"/>
        </w:rPr>
        <w:t xml:space="preserve">, </w:t>
      </w:r>
      <w:r w:rsidR="00255C56" w:rsidRPr="007F5754">
        <w:rPr>
          <w:rFonts w:ascii="Georgia" w:hAnsi="Georgia"/>
          <w:sz w:val="24"/>
          <w:szCs w:val="24"/>
        </w:rPr>
        <w:t xml:space="preserve">Natasha Yannacañedo, </w:t>
      </w:r>
      <w:r w:rsidR="00202DF3" w:rsidRPr="007F5754">
        <w:rPr>
          <w:rFonts w:ascii="Georgia" w:hAnsi="Georgia"/>
          <w:sz w:val="24"/>
          <w:szCs w:val="24"/>
        </w:rPr>
        <w:t>Ana Ozuna</w:t>
      </w:r>
      <w:r w:rsidR="00255C56" w:rsidRPr="007F5754">
        <w:rPr>
          <w:rFonts w:ascii="Georgia" w:hAnsi="Georgia"/>
          <w:sz w:val="24"/>
          <w:szCs w:val="24"/>
        </w:rPr>
        <w:t>, Inmaculada Lara Bonilla</w:t>
      </w:r>
    </w:p>
    <w:p w:rsidR="00EB1101" w:rsidRPr="007F5754" w:rsidRDefault="00EB1101" w:rsidP="007F5754">
      <w:pPr>
        <w:pStyle w:val="ColorfulList-Accent1"/>
        <w:numPr>
          <w:ilvl w:val="0"/>
          <w:numId w:val="1"/>
        </w:numPr>
        <w:spacing w:after="0"/>
        <w:jc w:val="both"/>
        <w:rPr>
          <w:rFonts w:ascii="Georgia" w:hAnsi="Georgia"/>
          <w:sz w:val="24"/>
          <w:szCs w:val="24"/>
        </w:rPr>
      </w:pPr>
      <w:r w:rsidRPr="007F5754">
        <w:rPr>
          <w:rFonts w:ascii="Georgia" w:hAnsi="Georgia"/>
          <w:b/>
          <w:sz w:val="24"/>
          <w:szCs w:val="24"/>
        </w:rPr>
        <w:t xml:space="preserve">Language &amp; Cognition: </w:t>
      </w:r>
      <w:r w:rsidRPr="007F5754">
        <w:rPr>
          <w:rFonts w:ascii="Georgia" w:hAnsi="Georgia"/>
          <w:sz w:val="24"/>
          <w:szCs w:val="24"/>
        </w:rPr>
        <w:t>Professor</w:t>
      </w:r>
      <w:r w:rsidR="00EE2505">
        <w:rPr>
          <w:rFonts w:ascii="Georgia" w:hAnsi="Georgia"/>
          <w:sz w:val="24"/>
          <w:szCs w:val="24"/>
        </w:rPr>
        <w:t xml:space="preserve">s </w:t>
      </w:r>
      <w:r w:rsidR="00EE2505" w:rsidRPr="005A07FD">
        <w:rPr>
          <w:rFonts w:ascii="Georgia" w:hAnsi="Georgia"/>
          <w:sz w:val="24"/>
          <w:szCs w:val="24"/>
        </w:rPr>
        <w:t>Marielena Hurvich</w:t>
      </w:r>
      <w:r w:rsidR="00EE2505">
        <w:rPr>
          <w:rFonts w:ascii="Georgia" w:hAnsi="Georgia"/>
          <w:sz w:val="24"/>
          <w:szCs w:val="24"/>
        </w:rPr>
        <w:t>,</w:t>
      </w:r>
      <w:r w:rsidR="00E66C05" w:rsidRPr="007F5754">
        <w:rPr>
          <w:rFonts w:ascii="Georgia" w:hAnsi="Georgia"/>
          <w:sz w:val="24"/>
          <w:szCs w:val="24"/>
        </w:rPr>
        <w:t xml:space="preserve"> Paula Korsko</w:t>
      </w:r>
    </w:p>
    <w:p w:rsidR="00EB1101" w:rsidRPr="007F5754" w:rsidRDefault="00EB1101" w:rsidP="007F5754">
      <w:pPr>
        <w:pStyle w:val="ColorfulList-Accent1"/>
        <w:numPr>
          <w:ilvl w:val="0"/>
          <w:numId w:val="1"/>
        </w:numPr>
        <w:spacing w:after="0"/>
        <w:jc w:val="both"/>
        <w:rPr>
          <w:rFonts w:ascii="Georgia" w:hAnsi="Georgia"/>
          <w:sz w:val="24"/>
          <w:szCs w:val="24"/>
        </w:rPr>
      </w:pPr>
      <w:r w:rsidRPr="007F5754">
        <w:rPr>
          <w:rFonts w:ascii="Georgia" w:hAnsi="Georgia"/>
          <w:b/>
          <w:sz w:val="24"/>
          <w:szCs w:val="24"/>
        </w:rPr>
        <w:t xml:space="preserve">Library: </w:t>
      </w:r>
      <w:r w:rsidRPr="007F5754">
        <w:rPr>
          <w:rFonts w:ascii="Georgia" w:hAnsi="Georgia"/>
          <w:sz w:val="24"/>
          <w:szCs w:val="24"/>
        </w:rPr>
        <w:t xml:space="preserve">Professor </w:t>
      </w:r>
      <w:r w:rsidR="00E66C05" w:rsidRPr="007F5754">
        <w:rPr>
          <w:rFonts w:ascii="Georgia" w:hAnsi="Georgia"/>
          <w:sz w:val="24"/>
          <w:szCs w:val="24"/>
        </w:rPr>
        <w:t>Jorge Matos</w:t>
      </w:r>
    </w:p>
    <w:p w:rsidR="00A03DA7" w:rsidRPr="007F5754" w:rsidRDefault="00A03DA7" w:rsidP="007F5754">
      <w:pPr>
        <w:pStyle w:val="ColorfulList-Accent1"/>
        <w:numPr>
          <w:ilvl w:val="0"/>
          <w:numId w:val="1"/>
        </w:numPr>
        <w:spacing w:after="0"/>
        <w:jc w:val="both"/>
        <w:rPr>
          <w:rFonts w:ascii="Georgia" w:hAnsi="Georgia"/>
          <w:sz w:val="24"/>
          <w:szCs w:val="24"/>
        </w:rPr>
      </w:pPr>
      <w:r w:rsidRPr="007F5754">
        <w:rPr>
          <w:rFonts w:ascii="Georgia" w:hAnsi="Georgia"/>
          <w:b/>
          <w:sz w:val="24"/>
          <w:szCs w:val="24"/>
        </w:rPr>
        <w:t>Mathematics:</w:t>
      </w:r>
      <w:r w:rsidR="00A05A26" w:rsidRPr="007F5754">
        <w:rPr>
          <w:rFonts w:ascii="Georgia" w:hAnsi="Georgia"/>
          <w:sz w:val="24"/>
          <w:szCs w:val="24"/>
        </w:rPr>
        <w:t xml:space="preserve"> Professor</w:t>
      </w:r>
      <w:r w:rsidR="00B04BE4" w:rsidRPr="007F5754">
        <w:rPr>
          <w:rFonts w:ascii="Georgia" w:hAnsi="Georgia"/>
          <w:sz w:val="24"/>
          <w:szCs w:val="24"/>
        </w:rPr>
        <w:t xml:space="preserve">s </w:t>
      </w:r>
      <w:r w:rsidR="00E66C05" w:rsidRPr="007F5754">
        <w:rPr>
          <w:rFonts w:ascii="Georgia" w:hAnsi="Georgia"/>
          <w:sz w:val="24"/>
          <w:szCs w:val="24"/>
        </w:rPr>
        <w:t xml:space="preserve">Lauren Wolf, </w:t>
      </w:r>
      <w:r w:rsidRPr="007F5754">
        <w:rPr>
          <w:rFonts w:ascii="Georgia" w:hAnsi="Georgia"/>
          <w:sz w:val="24"/>
          <w:szCs w:val="24"/>
        </w:rPr>
        <w:t>Alexander Vaninsky</w:t>
      </w:r>
      <w:r w:rsidR="00E66C05" w:rsidRPr="007F5754">
        <w:rPr>
          <w:rFonts w:ascii="Georgia" w:hAnsi="Georgia"/>
          <w:sz w:val="24"/>
          <w:szCs w:val="24"/>
        </w:rPr>
        <w:t>, Anders Stachelek</w:t>
      </w:r>
    </w:p>
    <w:p w:rsidR="00B0296F" w:rsidRPr="007F5754" w:rsidRDefault="00B0296F" w:rsidP="007F5754">
      <w:pPr>
        <w:pStyle w:val="ColorfulList-Accent1"/>
        <w:numPr>
          <w:ilvl w:val="0"/>
          <w:numId w:val="1"/>
        </w:numPr>
        <w:spacing w:after="0"/>
        <w:jc w:val="both"/>
        <w:rPr>
          <w:rFonts w:ascii="Georgia" w:hAnsi="Georgia"/>
          <w:sz w:val="24"/>
          <w:szCs w:val="24"/>
        </w:rPr>
      </w:pPr>
      <w:r w:rsidRPr="007F5754">
        <w:rPr>
          <w:rFonts w:ascii="Georgia" w:hAnsi="Georgia"/>
          <w:b/>
          <w:sz w:val="24"/>
          <w:szCs w:val="24"/>
        </w:rPr>
        <w:t>Natural Sciences:</w:t>
      </w:r>
      <w:r w:rsidR="00F247C4" w:rsidRPr="007F5754">
        <w:rPr>
          <w:rFonts w:ascii="Georgia" w:hAnsi="Georgia"/>
          <w:sz w:val="24"/>
          <w:szCs w:val="24"/>
        </w:rPr>
        <w:t xml:space="preserve"> Professor</w:t>
      </w:r>
      <w:r w:rsidRPr="007F5754">
        <w:rPr>
          <w:rFonts w:ascii="Georgia" w:hAnsi="Georgia"/>
          <w:sz w:val="24"/>
          <w:szCs w:val="24"/>
        </w:rPr>
        <w:t xml:space="preserve"> John Gillen</w:t>
      </w:r>
    </w:p>
    <w:p w:rsidR="00A03DA7" w:rsidRPr="007F5754" w:rsidRDefault="00A03DA7" w:rsidP="007F5754">
      <w:pPr>
        <w:pStyle w:val="ColorfulList-Accent1"/>
        <w:numPr>
          <w:ilvl w:val="0"/>
          <w:numId w:val="1"/>
        </w:numPr>
        <w:spacing w:after="0"/>
        <w:jc w:val="both"/>
        <w:rPr>
          <w:rFonts w:ascii="Georgia" w:hAnsi="Georgia"/>
          <w:sz w:val="24"/>
          <w:szCs w:val="24"/>
        </w:rPr>
      </w:pPr>
      <w:r w:rsidRPr="007F5754">
        <w:rPr>
          <w:rFonts w:ascii="Georgia" w:hAnsi="Georgia"/>
          <w:b/>
          <w:sz w:val="24"/>
          <w:szCs w:val="24"/>
        </w:rPr>
        <w:t>HEOs:</w:t>
      </w:r>
      <w:r w:rsidRPr="007F5754">
        <w:rPr>
          <w:rFonts w:ascii="Georgia" w:hAnsi="Georgia"/>
          <w:sz w:val="24"/>
          <w:szCs w:val="24"/>
        </w:rPr>
        <w:t xml:space="preserve"> Terrence Brown, </w:t>
      </w:r>
      <w:r w:rsidR="00E66C05" w:rsidRPr="007F5754">
        <w:rPr>
          <w:rFonts w:ascii="Georgia" w:hAnsi="Georgia"/>
          <w:sz w:val="24"/>
          <w:szCs w:val="24"/>
        </w:rPr>
        <w:t xml:space="preserve">Safiya Faustin, </w:t>
      </w:r>
      <w:r w:rsidR="00C93CF9" w:rsidRPr="007F5754">
        <w:rPr>
          <w:rFonts w:ascii="Georgia" w:hAnsi="Georgia"/>
          <w:sz w:val="24"/>
          <w:szCs w:val="24"/>
        </w:rPr>
        <w:t xml:space="preserve">Carlos Guevara, </w:t>
      </w:r>
      <w:r w:rsidR="00E66C05" w:rsidRPr="007F5754">
        <w:rPr>
          <w:rFonts w:ascii="Georgia" w:hAnsi="Georgia"/>
          <w:sz w:val="24"/>
          <w:szCs w:val="24"/>
        </w:rPr>
        <w:t>Yvette Luyando</w:t>
      </w:r>
      <w:r w:rsidR="00D76D5D" w:rsidRPr="007F5754">
        <w:rPr>
          <w:rFonts w:ascii="Georgia" w:hAnsi="Georgia"/>
          <w:sz w:val="24"/>
          <w:szCs w:val="24"/>
        </w:rPr>
        <w:t>,</w:t>
      </w:r>
      <w:r w:rsidR="00E66C05" w:rsidRPr="007F5754">
        <w:rPr>
          <w:rFonts w:ascii="Georgia" w:hAnsi="Georgia"/>
          <w:sz w:val="24"/>
          <w:szCs w:val="24"/>
        </w:rPr>
        <w:t xml:space="preserve"> </w:t>
      </w:r>
      <w:r w:rsidR="00460AC1" w:rsidRPr="007F5754">
        <w:rPr>
          <w:rFonts w:ascii="Georgia" w:hAnsi="Georgia"/>
          <w:sz w:val="24"/>
          <w:szCs w:val="24"/>
        </w:rPr>
        <w:t xml:space="preserve">Cynthia Morales-Delbrun, </w:t>
      </w:r>
      <w:r w:rsidR="00E66C05" w:rsidRPr="007F5754">
        <w:rPr>
          <w:rFonts w:ascii="Georgia" w:hAnsi="Georgia"/>
          <w:sz w:val="24"/>
          <w:szCs w:val="24"/>
        </w:rPr>
        <w:t>Daliz Perez-Cabezas, Elizabeth Wilson</w:t>
      </w:r>
    </w:p>
    <w:p w:rsidR="00A03DA7" w:rsidRPr="007F5754" w:rsidRDefault="00A03DA7" w:rsidP="007F5754">
      <w:pPr>
        <w:pStyle w:val="ColorfulList-Accent1"/>
        <w:numPr>
          <w:ilvl w:val="0"/>
          <w:numId w:val="1"/>
        </w:numPr>
        <w:spacing w:after="0"/>
        <w:jc w:val="both"/>
        <w:rPr>
          <w:rFonts w:ascii="Georgia" w:hAnsi="Georgia"/>
          <w:sz w:val="24"/>
          <w:szCs w:val="24"/>
        </w:rPr>
      </w:pPr>
      <w:r w:rsidRPr="007F5754">
        <w:rPr>
          <w:rFonts w:ascii="Georgia" w:hAnsi="Georgia"/>
          <w:b/>
          <w:sz w:val="24"/>
          <w:szCs w:val="24"/>
        </w:rPr>
        <w:t>UFS:</w:t>
      </w:r>
      <w:r w:rsidRPr="007F5754">
        <w:rPr>
          <w:rFonts w:ascii="Georgia" w:hAnsi="Georgia"/>
          <w:sz w:val="24"/>
          <w:szCs w:val="24"/>
        </w:rPr>
        <w:t xml:space="preserve"> Professors </w:t>
      </w:r>
      <w:r w:rsidR="00805164">
        <w:rPr>
          <w:rFonts w:ascii="Georgia" w:hAnsi="Georgia"/>
          <w:sz w:val="24"/>
          <w:szCs w:val="24"/>
        </w:rPr>
        <w:t xml:space="preserve">Felipe Pimentel, </w:t>
      </w:r>
      <w:r w:rsidR="00983F75" w:rsidRPr="007F5754">
        <w:rPr>
          <w:rFonts w:ascii="Georgia" w:hAnsi="Georgia"/>
          <w:sz w:val="24"/>
          <w:szCs w:val="24"/>
        </w:rPr>
        <w:t xml:space="preserve">Zvi Ostrin, </w:t>
      </w:r>
      <w:r w:rsidRPr="007F5754">
        <w:rPr>
          <w:rFonts w:ascii="Georgia" w:hAnsi="Georgia"/>
          <w:sz w:val="24"/>
          <w:szCs w:val="24"/>
        </w:rPr>
        <w:t xml:space="preserve">Julie Trachman </w:t>
      </w:r>
    </w:p>
    <w:p w:rsidR="00C42938" w:rsidRPr="007F5754" w:rsidRDefault="00C42938" w:rsidP="007F5754">
      <w:pPr>
        <w:pStyle w:val="ColorfulList-Accent1"/>
        <w:numPr>
          <w:ilvl w:val="0"/>
          <w:numId w:val="1"/>
        </w:numPr>
        <w:spacing w:after="0"/>
        <w:jc w:val="both"/>
        <w:rPr>
          <w:rFonts w:ascii="Georgia" w:hAnsi="Georgia"/>
          <w:sz w:val="24"/>
          <w:szCs w:val="24"/>
        </w:rPr>
      </w:pPr>
      <w:r w:rsidRPr="007F5754">
        <w:rPr>
          <w:rFonts w:ascii="Georgia" w:hAnsi="Georgia"/>
          <w:b/>
          <w:sz w:val="24"/>
          <w:szCs w:val="24"/>
        </w:rPr>
        <w:t>UFS Alternates:</w:t>
      </w:r>
      <w:r w:rsidRPr="007F5754">
        <w:rPr>
          <w:rFonts w:ascii="Georgia" w:hAnsi="Georgia"/>
          <w:sz w:val="24"/>
          <w:szCs w:val="24"/>
        </w:rPr>
        <w:t xml:space="preserve"> Professor</w:t>
      </w:r>
      <w:r w:rsidR="003F3047" w:rsidRPr="007F5754">
        <w:rPr>
          <w:rFonts w:ascii="Georgia" w:hAnsi="Georgia"/>
          <w:sz w:val="24"/>
          <w:szCs w:val="24"/>
        </w:rPr>
        <w:t>s Gail August,</w:t>
      </w:r>
      <w:r w:rsidR="00140F69" w:rsidRPr="007F5754">
        <w:rPr>
          <w:rFonts w:ascii="Georgia" w:hAnsi="Georgia"/>
          <w:sz w:val="24"/>
          <w:szCs w:val="24"/>
        </w:rPr>
        <w:t xml:space="preserve"> </w:t>
      </w:r>
      <w:r w:rsidR="00BF57D3">
        <w:rPr>
          <w:rFonts w:ascii="Georgia" w:hAnsi="Georgia"/>
          <w:sz w:val="24"/>
          <w:szCs w:val="24"/>
        </w:rPr>
        <w:t>Catherine Lewis</w:t>
      </w:r>
    </w:p>
    <w:p w:rsidR="00805164" w:rsidRPr="007F5754" w:rsidRDefault="00805164" w:rsidP="00805164">
      <w:pPr>
        <w:numPr>
          <w:ilvl w:val="0"/>
          <w:numId w:val="1"/>
        </w:numPr>
        <w:spacing w:after="0"/>
        <w:jc w:val="both"/>
        <w:rPr>
          <w:rFonts w:ascii="Georgia" w:hAnsi="Georgia"/>
          <w:sz w:val="24"/>
          <w:szCs w:val="24"/>
        </w:rPr>
      </w:pPr>
      <w:r w:rsidRPr="007F5754">
        <w:rPr>
          <w:rFonts w:ascii="Georgia" w:hAnsi="Georgia"/>
          <w:b/>
          <w:sz w:val="24"/>
          <w:szCs w:val="24"/>
        </w:rPr>
        <w:t xml:space="preserve">PSC: </w:t>
      </w:r>
      <w:r w:rsidRPr="007F5754">
        <w:rPr>
          <w:rFonts w:ascii="Georgia" w:hAnsi="Georgia"/>
          <w:sz w:val="24"/>
          <w:szCs w:val="24"/>
        </w:rPr>
        <w:t>Professor Lizette Colón</w:t>
      </w:r>
    </w:p>
    <w:p w:rsidR="00A03DA7" w:rsidRPr="007F5754" w:rsidRDefault="00A03DA7" w:rsidP="007F5754">
      <w:pPr>
        <w:numPr>
          <w:ilvl w:val="0"/>
          <w:numId w:val="1"/>
        </w:numPr>
        <w:spacing w:after="0"/>
        <w:jc w:val="both"/>
        <w:rPr>
          <w:rFonts w:ascii="Georgia" w:hAnsi="Georgia"/>
          <w:sz w:val="24"/>
          <w:szCs w:val="24"/>
        </w:rPr>
      </w:pPr>
      <w:r w:rsidRPr="007F5754">
        <w:rPr>
          <w:rFonts w:ascii="Georgia" w:hAnsi="Georgia"/>
          <w:b/>
          <w:sz w:val="24"/>
          <w:szCs w:val="24"/>
        </w:rPr>
        <w:t>At Large:</w:t>
      </w:r>
      <w:r w:rsidR="009D0F6B" w:rsidRPr="007F5754">
        <w:rPr>
          <w:rFonts w:ascii="Georgia" w:hAnsi="Georgia"/>
          <w:sz w:val="24"/>
          <w:szCs w:val="24"/>
        </w:rPr>
        <w:t xml:space="preserve"> Professors </w:t>
      </w:r>
      <w:r w:rsidR="00C04E80" w:rsidRPr="007F5754">
        <w:rPr>
          <w:rFonts w:ascii="Georgia" w:hAnsi="Georgia"/>
          <w:sz w:val="24"/>
          <w:szCs w:val="24"/>
        </w:rPr>
        <w:t>William Casari, James Kennis, Kate Wolfe</w:t>
      </w:r>
      <w:r w:rsidR="004B6F3D">
        <w:rPr>
          <w:rFonts w:ascii="Georgia" w:hAnsi="Georgia"/>
          <w:sz w:val="24"/>
          <w:szCs w:val="24"/>
        </w:rPr>
        <w:t xml:space="preserve">, </w:t>
      </w:r>
      <w:r w:rsidR="00181671" w:rsidRPr="00FF0FF7">
        <w:rPr>
          <w:rFonts w:ascii="Georgia" w:hAnsi="Georgia"/>
          <w:sz w:val="24"/>
          <w:szCs w:val="24"/>
        </w:rPr>
        <w:t>Sherese Mitchell</w:t>
      </w:r>
      <w:r w:rsidR="00181671">
        <w:rPr>
          <w:rFonts w:ascii="Georgia" w:hAnsi="Georgia"/>
          <w:sz w:val="24"/>
          <w:szCs w:val="24"/>
        </w:rPr>
        <w:t>, Diana Macri, Nancy Genova</w:t>
      </w:r>
    </w:p>
    <w:p w:rsidR="00E12F2D" w:rsidRPr="007F5754" w:rsidRDefault="00E12F2D" w:rsidP="007F5754">
      <w:pPr>
        <w:pStyle w:val="ColorfulList-Accent1"/>
        <w:numPr>
          <w:ilvl w:val="0"/>
          <w:numId w:val="1"/>
        </w:numPr>
        <w:spacing w:after="0"/>
        <w:jc w:val="both"/>
        <w:rPr>
          <w:rFonts w:ascii="Georgia" w:hAnsi="Georgia"/>
          <w:b/>
          <w:sz w:val="24"/>
          <w:szCs w:val="24"/>
        </w:rPr>
      </w:pPr>
      <w:r w:rsidRPr="007F5754">
        <w:rPr>
          <w:rFonts w:ascii="Georgia" w:hAnsi="Georgia"/>
          <w:b/>
          <w:sz w:val="24"/>
          <w:szCs w:val="24"/>
        </w:rPr>
        <w:t xml:space="preserve">Adjunct Rep: </w:t>
      </w:r>
      <w:r w:rsidRPr="007F5754">
        <w:rPr>
          <w:rFonts w:ascii="Georgia" w:hAnsi="Georgia"/>
          <w:sz w:val="24"/>
          <w:szCs w:val="24"/>
        </w:rPr>
        <w:t>Professor Ruben Worrell</w:t>
      </w:r>
    </w:p>
    <w:p w:rsidR="0078416A" w:rsidRPr="0078416A" w:rsidRDefault="00A03DA7" w:rsidP="009E455C">
      <w:pPr>
        <w:numPr>
          <w:ilvl w:val="0"/>
          <w:numId w:val="1"/>
        </w:numPr>
        <w:spacing w:after="0"/>
        <w:jc w:val="both"/>
        <w:rPr>
          <w:rFonts w:ascii="Georgia" w:hAnsi="Georgia"/>
          <w:b/>
          <w:sz w:val="24"/>
          <w:szCs w:val="24"/>
          <w:u w:val="single"/>
        </w:rPr>
      </w:pPr>
      <w:r w:rsidRPr="0078416A">
        <w:rPr>
          <w:rFonts w:ascii="Georgia" w:hAnsi="Georgia"/>
          <w:b/>
          <w:sz w:val="24"/>
          <w:szCs w:val="24"/>
        </w:rPr>
        <w:t>SGA:</w:t>
      </w:r>
      <w:r w:rsidR="00DA5CDE" w:rsidRPr="0078416A">
        <w:rPr>
          <w:rFonts w:ascii="Georgia" w:hAnsi="Georgia"/>
          <w:sz w:val="24"/>
          <w:szCs w:val="24"/>
        </w:rPr>
        <w:t xml:space="preserve"> </w:t>
      </w:r>
      <w:r w:rsidR="00542459" w:rsidRPr="0078416A">
        <w:rPr>
          <w:rFonts w:ascii="Georgia" w:hAnsi="Georgia"/>
          <w:sz w:val="24"/>
          <w:szCs w:val="24"/>
        </w:rPr>
        <w:t>Thierno Diallo (President)</w:t>
      </w:r>
      <w:r w:rsidR="0001156B" w:rsidRPr="0078416A">
        <w:rPr>
          <w:rFonts w:ascii="Georgia" w:hAnsi="Georgia"/>
          <w:sz w:val="24"/>
          <w:szCs w:val="24"/>
        </w:rPr>
        <w:t xml:space="preserve">, </w:t>
      </w:r>
      <w:r w:rsidR="00542459" w:rsidRPr="0078416A">
        <w:rPr>
          <w:rFonts w:ascii="Georgia" w:hAnsi="Georgia"/>
          <w:sz w:val="24"/>
          <w:szCs w:val="24"/>
        </w:rPr>
        <w:t>Sakiyna Switzer</w:t>
      </w:r>
      <w:r w:rsidR="00A3364E" w:rsidRPr="0078416A">
        <w:rPr>
          <w:rFonts w:ascii="Georgia" w:hAnsi="Georgia"/>
          <w:sz w:val="24"/>
          <w:szCs w:val="24"/>
        </w:rPr>
        <w:t xml:space="preserve">, </w:t>
      </w:r>
      <w:r w:rsidR="00BF3850" w:rsidRPr="0078416A">
        <w:rPr>
          <w:rFonts w:ascii="Georgia" w:hAnsi="Georgia"/>
          <w:sz w:val="24"/>
          <w:szCs w:val="24"/>
        </w:rPr>
        <w:t>Mauricette Gbenenoui</w:t>
      </w:r>
      <w:r w:rsidR="00BF3850" w:rsidRPr="0078416A">
        <w:rPr>
          <w:rFonts w:ascii="Georgia" w:hAnsi="Georgia"/>
          <w:b/>
          <w:sz w:val="24"/>
          <w:szCs w:val="24"/>
        </w:rPr>
        <w:t xml:space="preserve">, </w:t>
      </w:r>
      <w:r w:rsidR="00A3364E" w:rsidRPr="0078416A">
        <w:rPr>
          <w:rFonts w:ascii="Georgia" w:hAnsi="Georgia"/>
          <w:sz w:val="24"/>
          <w:szCs w:val="24"/>
        </w:rPr>
        <w:t xml:space="preserve">Doritha Antwi, Inzamamdeen Kassim, </w:t>
      </w:r>
      <w:r w:rsidR="00FF0FF7" w:rsidRPr="0078416A">
        <w:rPr>
          <w:rFonts w:ascii="Georgia" w:hAnsi="Georgia"/>
          <w:sz w:val="24"/>
          <w:szCs w:val="24"/>
        </w:rPr>
        <w:t xml:space="preserve">Oumar Diaby, </w:t>
      </w:r>
      <w:r w:rsidR="00805164" w:rsidRPr="0078416A">
        <w:rPr>
          <w:rFonts w:ascii="Georgia" w:hAnsi="Georgia"/>
          <w:sz w:val="24"/>
          <w:szCs w:val="24"/>
        </w:rPr>
        <w:t xml:space="preserve">Fatoumata Diallo, Stephane Duviella, Anyely Garcia, </w:t>
      </w:r>
      <w:r w:rsidR="00A3364E" w:rsidRPr="0078416A">
        <w:rPr>
          <w:rFonts w:ascii="Georgia" w:hAnsi="Georgia"/>
          <w:sz w:val="24"/>
          <w:szCs w:val="24"/>
        </w:rPr>
        <w:t>Denise Herrera, Ines P. Alejandro S</w:t>
      </w:r>
      <w:r w:rsidR="00FF0FF7" w:rsidRPr="0078416A">
        <w:rPr>
          <w:rFonts w:ascii="Georgia" w:hAnsi="Georgia"/>
          <w:sz w:val="24"/>
          <w:szCs w:val="24"/>
        </w:rPr>
        <w:t>oriano, Krysti Stern-Rodriguez</w:t>
      </w:r>
    </w:p>
    <w:p w:rsidR="0078416A" w:rsidRDefault="0078416A" w:rsidP="0078416A">
      <w:pPr>
        <w:spacing w:after="0"/>
        <w:ind w:left="720"/>
        <w:jc w:val="both"/>
        <w:rPr>
          <w:rFonts w:ascii="Georgia" w:hAnsi="Georgia"/>
          <w:b/>
          <w:sz w:val="24"/>
          <w:szCs w:val="24"/>
        </w:rPr>
      </w:pPr>
    </w:p>
    <w:p w:rsidR="00AD65C9" w:rsidRPr="0078416A" w:rsidRDefault="0078416A" w:rsidP="0078416A">
      <w:pPr>
        <w:spacing w:after="0"/>
        <w:ind w:left="360"/>
        <w:jc w:val="both"/>
        <w:rPr>
          <w:rFonts w:ascii="Georgia" w:hAnsi="Georgia"/>
          <w:b/>
          <w:sz w:val="24"/>
          <w:szCs w:val="24"/>
          <w:u w:val="single"/>
        </w:rPr>
      </w:pPr>
      <w:r>
        <w:rPr>
          <w:rFonts w:ascii="Georgia" w:hAnsi="Georgia"/>
          <w:b/>
          <w:sz w:val="24"/>
          <w:szCs w:val="24"/>
        </w:rPr>
        <w:br w:type="page"/>
      </w:r>
      <w:r w:rsidR="00A03DA7" w:rsidRPr="0078416A">
        <w:rPr>
          <w:rFonts w:ascii="Georgia" w:hAnsi="Georgia"/>
          <w:b/>
          <w:sz w:val="24"/>
          <w:szCs w:val="24"/>
          <w:u w:val="single"/>
        </w:rPr>
        <w:lastRenderedPageBreak/>
        <w:t>Absent</w:t>
      </w:r>
      <w:r w:rsidR="00CA5A4E" w:rsidRPr="0078416A">
        <w:rPr>
          <w:rFonts w:ascii="Georgia" w:hAnsi="Georgia"/>
          <w:b/>
          <w:sz w:val="24"/>
          <w:szCs w:val="24"/>
          <w:u w:val="single"/>
        </w:rPr>
        <w:t xml:space="preserve"> </w:t>
      </w:r>
      <w:r w:rsidR="00CA5A4E" w:rsidRPr="0078416A">
        <w:rPr>
          <w:rFonts w:ascii="Georgia" w:hAnsi="Georgia"/>
          <w:i/>
          <w:sz w:val="24"/>
          <w:szCs w:val="24"/>
        </w:rPr>
        <w:t>(</w:t>
      </w:r>
      <w:r w:rsidR="00CA5A4E" w:rsidRPr="0078416A">
        <w:rPr>
          <w:rFonts w:ascii="Georgia" w:hAnsi="Georgia"/>
          <w:i/>
          <w:sz w:val="24"/>
          <w:szCs w:val="24"/>
          <w:u w:val="single"/>
        </w:rPr>
        <w:t>excused</w:t>
      </w:r>
      <w:r w:rsidR="00CA5A4E" w:rsidRPr="0078416A">
        <w:rPr>
          <w:rFonts w:ascii="Georgia" w:hAnsi="Georgia"/>
          <w:i/>
          <w:sz w:val="24"/>
          <w:szCs w:val="24"/>
        </w:rPr>
        <w:t>)</w:t>
      </w:r>
      <w:r w:rsidR="00A03DA7" w:rsidRPr="0078416A">
        <w:rPr>
          <w:rFonts w:ascii="Georgia" w:hAnsi="Georgia"/>
          <w:b/>
          <w:sz w:val="24"/>
          <w:szCs w:val="24"/>
          <w:u w:val="single"/>
        </w:rPr>
        <w:t>:</w:t>
      </w:r>
    </w:p>
    <w:p w:rsidR="00BF3850" w:rsidRPr="007F5754" w:rsidRDefault="00BF3850" w:rsidP="00BF3850">
      <w:pPr>
        <w:pStyle w:val="ColorfulList-Accent1"/>
        <w:numPr>
          <w:ilvl w:val="0"/>
          <w:numId w:val="1"/>
        </w:numPr>
        <w:spacing w:after="0"/>
        <w:jc w:val="both"/>
        <w:rPr>
          <w:rFonts w:ascii="Georgia" w:hAnsi="Georgia"/>
          <w:sz w:val="24"/>
          <w:szCs w:val="24"/>
        </w:rPr>
      </w:pPr>
      <w:r w:rsidRPr="007F5754">
        <w:rPr>
          <w:rFonts w:ascii="Georgia" w:hAnsi="Georgia"/>
          <w:b/>
          <w:sz w:val="24"/>
          <w:szCs w:val="24"/>
        </w:rPr>
        <w:t>Behavioral and Social Sciences:</w:t>
      </w:r>
      <w:r w:rsidRPr="007F5754">
        <w:rPr>
          <w:rFonts w:ascii="Georgia" w:hAnsi="Georgia"/>
          <w:sz w:val="24"/>
          <w:szCs w:val="24"/>
        </w:rPr>
        <w:t xml:space="preserve"> Professor Karen Steinmayer</w:t>
      </w:r>
    </w:p>
    <w:p w:rsidR="00BF3850" w:rsidRPr="00BF3850" w:rsidRDefault="00BF3850" w:rsidP="005A07FD">
      <w:pPr>
        <w:pStyle w:val="ColorfulList-Accent1"/>
        <w:numPr>
          <w:ilvl w:val="0"/>
          <w:numId w:val="1"/>
        </w:numPr>
        <w:spacing w:after="0"/>
        <w:jc w:val="both"/>
        <w:rPr>
          <w:rFonts w:ascii="Georgia" w:hAnsi="Georgia"/>
          <w:sz w:val="24"/>
          <w:szCs w:val="24"/>
        </w:rPr>
      </w:pPr>
      <w:r w:rsidRPr="007F5754">
        <w:rPr>
          <w:rFonts w:ascii="Georgia" w:hAnsi="Georgia"/>
          <w:b/>
          <w:sz w:val="24"/>
          <w:szCs w:val="24"/>
        </w:rPr>
        <w:t>Education:</w:t>
      </w:r>
      <w:r w:rsidRPr="007F5754">
        <w:rPr>
          <w:rFonts w:ascii="Georgia" w:hAnsi="Georgia"/>
          <w:sz w:val="24"/>
          <w:szCs w:val="24"/>
        </w:rPr>
        <w:t xml:space="preserve"> Professor</w:t>
      </w:r>
      <w:r>
        <w:rPr>
          <w:rFonts w:ascii="Georgia" w:hAnsi="Georgia"/>
          <w:sz w:val="24"/>
          <w:szCs w:val="24"/>
        </w:rPr>
        <w:t xml:space="preserve"> </w:t>
      </w:r>
      <w:r w:rsidRPr="007F5754">
        <w:rPr>
          <w:rFonts w:ascii="Georgia" w:hAnsi="Georgia"/>
          <w:sz w:val="24"/>
          <w:szCs w:val="24"/>
        </w:rPr>
        <w:t>Michael Gosset</w:t>
      </w:r>
      <w:r w:rsidRPr="007F5754">
        <w:rPr>
          <w:rFonts w:ascii="Georgia" w:hAnsi="Georgia"/>
          <w:b/>
          <w:sz w:val="24"/>
          <w:szCs w:val="24"/>
        </w:rPr>
        <w:t xml:space="preserve"> </w:t>
      </w:r>
    </w:p>
    <w:p w:rsidR="00BF3850" w:rsidRPr="00BF3850" w:rsidRDefault="00BF3850" w:rsidP="005A07FD">
      <w:pPr>
        <w:pStyle w:val="ColorfulList-Accent1"/>
        <w:numPr>
          <w:ilvl w:val="0"/>
          <w:numId w:val="1"/>
        </w:numPr>
        <w:spacing w:after="0"/>
        <w:jc w:val="both"/>
        <w:rPr>
          <w:rFonts w:ascii="Georgia" w:hAnsi="Georgia"/>
          <w:sz w:val="24"/>
          <w:szCs w:val="24"/>
        </w:rPr>
      </w:pPr>
      <w:r w:rsidRPr="007F5754">
        <w:rPr>
          <w:rFonts w:ascii="Georgia" w:hAnsi="Georgia"/>
          <w:b/>
          <w:sz w:val="24"/>
          <w:szCs w:val="24"/>
        </w:rPr>
        <w:t>English:</w:t>
      </w:r>
      <w:r w:rsidRPr="007F5754">
        <w:rPr>
          <w:rFonts w:ascii="Georgia" w:hAnsi="Georgia"/>
          <w:sz w:val="24"/>
          <w:szCs w:val="24"/>
        </w:rPr>
        <w:t xml:space="preserve"> Professor Louis Bury</w:t>
      </w:r>
    </w:p>
    <w:p w:rsidR="00805164" w:rsidRPr="007F5754" w:rsidRDefault="00805164" w:rsidP="00805164">
      <w:pPr>
        <w:pStyle w:val="ColorfulList-Accent1"/>
        <w:numPr>
          <w:ilvl w:val="0"/>
          <w:numId w:val="1"/>
        </w:numPr>
        <w:spacing w:after="0"/>
        <w:jc w:val="both"/>
        <w:rPr>
          <w:rFonts w:ascii="Georgia" w:hAnsi="Georgia"/>
          <w:sz w:val="24"/>
          <w:szCs w:val="24"/>
        </w:rPr>
      </w:pPr>
      <w:r w:rsidRPr="007F5754">
        <w:rPr>
          <w:rFonts w:ascii="Georgia" w:hAnsi="Georgia"/>
          <w:b/>
          <w:sz w:val="24"/>
          <w:szCs w:val="24"/>
        </w:rPr>
        <w:t>HEOs:</w:t>
      </w:r>
      <w:r w:rsidRPr="007F5754">
        <w:rPr>
          <w:rFonts w:ascii="Georgia" w:hAnsi="Georgia"/>
          <w:sz w:val="24"/>
          <w:szCs w:val="24"/>
        </w:rPr>
        <w:t xml:space="preserve"> Mercedes Moscat</w:t>
      </w:r>
      <w:r w:rsidR="00CA5A4E">
        <w:rPr>
          <w:rFonts w:ascii="Georgia" w:hAnsi="Georgia"/>
          <w:sz w:val="24"/>
          <w:szCs w:val="24"/>
        </w:rPr>
        <w:t xml:space="preserve"> </w:t>
      </w:r>
      <w:r w:rsidRPr="007F5754">
        <w:rPr>
          <w:rFonts w:ascii="Georgia" w:hAnsi="Georgia"/>
          <w:sz w:val="24"/>
          <w:szCs w:val="24"/>
        </w:rPr>
        <w:t>, Barbara Rivera-Berger, Fabian Wander</w:t>
      </w:r>
    </w:p>
    <w:p w:rsidR="00D855AF" w:rsidRPr="007F5754" w:rsidRDefault="00D855AF" w:rsidP="00D855AF">
      <w:pPr>
        <w:pStyle w:val="ColorfulList-Accent1"/>
        <w:numPr>
          <w:ilvl w:val="0"/>
          <w:numId w:val="1"/>
        </w:numPr>
        <w:spacing w:after="0"/>
        <w:jc w:val="both"/>
        <w:rPr>
          <w:rFonts w:ascii="Georgia" w:hAnsi="Georgia"/>
          <w:sz w:val="24"/>
          <w:szCs w:val="24"/>
        </w:rPr>
      </w:pPr>
      <w:r w:rsidRPr="007F5754">
        <w:rPr>
          <w:rFonts w:ascii="Georgia" w:hAnsi="Georgia"/>
          <w:b/>
          <w:sz w:val="24"/>
          <w:szCs w:val="24"/>
        </w:rPr>
        <w:t>Public Safety:</w:t>
      </w:r>
      <w:r w:rsidRPr="007F5754">
        <w:rPr>
          <w:rFonts w:ascii="Georgia" w:hAnsi="Georgia"/>
          <w:sz w:val="24"/>
          <w:szCs w:val="24"/>
        </w:rPr>
        <w:t xml:space="preserve"> P.O. Johanna Powell</w:t>
      </w:r>
    </w:p>
    <w:p w:rsidR="00BF3850" w:rsidRPr="007F5754" w:rsidRDefault="00BF3850" w:rsidP="00BF3850">
      <w:pPr>
        <w:numPr>
          <w:ilvl w:val="0"/>
          <w:numId w:val="1"/>
        </w:numPr>
        <w:spacing w:after="0"/>
        <w:jc w:val="both"/>
        <w:rPr>
          <w:rFonts w:ascii="Georgia" w:hAnsi="Georgia"/>
          <w:sz w:val="24"/>
          <w:szCs w:val="24"/>
        </w:rPr>
      </w:pPr>
      <w:r w:rsidRPr="007F5754">
        <w:rPr>
          <w:rFonts w:ascii="Georgia" w:hAnsi="Georgia"/>
          <w:b/>
          <w:sz w:val="24"/>
          <w:szCs w:val="24"/>
        </w:rPr>
        <w:t>At Large:</w:t>
      </w:r>
      <w:r w:rsidRPr="007F5754">
        <w:rPr>
          <w:rFonts w:ascii="Georgia" w:hAnsi="Georgia"/>
          <w:sz w:val="24"/>
          <w:szCs w:val="24"/>
        </w:rPr>
        <w:t xml:space="preserve"> Professors Andrew Connolly, </w:t>
      </w:r>
      <w:r>
        <w:rPr>
          <w:rFonts w:ascii="Georgia" w:hAnsi="Georgia"/>
          <w:sz w:val="24"/>
          <w:szCs w:val="24"/>
        </w:rPr>
        <w:t>Clara Nieto-Wire, Thomas Beachdel</w:t>
      </w:r>
    </w:p>
    <w:p w:rsidR="00805164" w:rsidRPr="00CA5A4E" w:rsidRDefault="00805164" w:rsidP="00805164">
      <w:pPr>
        <w:numPr>
          <w:ilvl w:val="0"/>
          <w:numId w:val="1"/>
        </w:numPr>
        <w:spacing w:after="0"/>
        <w:jc w:val="both"/>
        <w:rPr>
          <w:rFonts w:ascii="Georgia" w:hAnsi="Georgia"/>
          <w:b/>
          <w:sz w:val="24"/>
          <w:szCs w:val="24"/>
          <w:u w:val="single"/>
        </w:rPr>
      </w:pPr>
      <w:r w:rsidRPr="00BF3850">
        <w:rPr>
          <w:rFonts w:ascii="Georgia" w:hAnsi="Georgia"/>
          <w:b/>
          <w:sz w:val="24"/>
          <w:szCs w:val="24"/>
        </w:rPr>
        <w:t>SGA:</w:t>
      </w:r>
      <w:r w:rsidRPr="00BF3850">
        <w:rPr>
          <w:rFonts w:ascii="Georgia" w:hAnsi="Georgia"/>
          <w:sz w:val="24"/>
          <w:szCs w:val="24"/>
        </w:rPr>
        <w:t xml:space="preserve"> Justin Arzola, Adelaida Rosario</w:t>
      </w:r>
      <w:r w:rsidR="00CA5A4E">
        <w:rPr>
          <w:rFonts w:ascii="Georgia" w:hAnsi="Georgia"/>
          <w:sz w:val="24"/>
          <w:szCs w:val="24"/>
        </w:rPr>
        <w:t xml:space="preserve"> </w:t>
      </w:r>
    </w:p>
    <w:p w:rsidR="00CA5A4E" w:rsidRPr="00BF3850" w:rsidRDefault="00CA5A4E" w:rsidP="00CA5A4E">
      <w:pPr>
        <w:spacing w:after="0"/>
        <w:ind w:left="720"/>
        <w:jc w:val="both"/>
        <w:rPr>
          <w:rFonts w:ascii="Georgia" w:hAnsi="Georgia"/>
          <w:b/>
          <w:sz w:val="24"/>
          <w:szCs w:val="24"/>
          <w:u w:val="single"/>
        </w:rPr>
      </w:pPr>
    </w:p>
    <w:p w:rsidR="00CA5A4E" w:rsidRPr="007F5754" w:rsidRDefault="00CA5A4E" w:rsidP="00CA5A4E">
      <w:pPr>
        <w:spacing w:after="0"/>
        <w:jc w:val="both"/>
        <w:rPr>
          <w:rFonts w:ascii="Georgia" w:hAnsi="Georgia"/>
          <w:b/>
          <w:sz w:val="24"/>
          <w:szCs w:val="24"/>
          <w:u w:val="single"/>
        </w:rPr>
      </w:pPr>
      <w:r w:rsidRPr="007F5754">
        <w:rPr>
          <w:rFonts w:ascii="Georgia" w:hAnsi="Georgia"/>
          <w:b/>
          <w:sz w:val="24"/>
          <w:szCs w:val="24"/>
          <w:u w:val="single"/>
        </w:rPr>
        <w:t>Absent:</w:t>
      </w:r>
    </w:p>
    <w:p w:rsidR="00CA5A4E" w:rsidRPr="007F5754" w:rsidRDefault="00CA5A4E" w:rsidP="00CA5A4E">
      <w:pPr>
        <w:pStyle w:val="ColorfulList-Accent1"/>
        <w:numPr>
          <w:ilvl w:val="0"/>
          <w:numId w:val="1"/>
        </w:numPr>
        <w:spacing w:after="0"/>
        <w:jc w:val="both"/>
        <w:rPr>
          <w:rFonts w:ascii="Georgia" w:hAnsi="Georgia"/>
          <w:sz w:val="24"/>
          <w:szCs w:val="24"/>
        </w:rPr>
      </w:pPr>
      <w:r w:rsidRPr="007F5754">
        <w:rPr>
          <w:rFonts w:ascii="Georgia" w:hAnsi="Georgia"/>
          <w:b/>
          <w:sz w:val="24"/>
          <w:szCs w:val="24"/>
        </w:rPr>
        <w:t>Natural Sciences:</w:t>
      </w:r>
      <w:r w:rsidRPr="007F5754">
        <w:rPr>
          <w:rFonts w:ascii="Georgia" w:hAnsi="Georgia"/>
          <w:sz w:val="24"/>
          <w:szCs w:val="24"/>
        </w:rPr>
        <w:t xml:space="preserve"> Professor</w:t>
      </w:r>
      <w:r>
        <w:rPr>
          <w:rFonts w:ascii="Georgia" w:hAnsi="Georgia"/>
          <w:sz w:val="24"/>
          <w:szCs w:val="24"/>
        </w:rPr>
        <w:t xml:space="preserve"> </w:t>
      </w:r>
      <w:r w:rsidRPr="007F5754">
        <w:rPr>
          <w:rFonts w:ascii="Georgia" w:hAnsi="Georgia"/>
          <w:sz w:val="24"/>
          <w:szCs w:val="24"/>
        </w:rPr>
        <w:t>Debasish</w:t>
      </w:r>
      <w:r>
        <w:rPr>
          <w:rFonts w:ascii="Georgia" w:hAnsi="Georgia"/>
          <w:sz w:val="24"/>
          <w:szCs w:val="24"/>
        </w:rPr>
        <w:t xml:space="preserve"> Roy</w:t>
      </w:r>
    </w:p>
    <w:p w:rsidR="00A7282F" w:rsidRPr="00A7282F" w:rsidRDefault="00A7282F" w:rsidP="00CA5A4E">
      <w:pPr>
        <w:numPr>
          <w:ilvl w:val="0"/>
          <w:numId w:val="1"/>
        </w:numPr>
        <w:spacing w:after="0"/>
        <w:jc w:val="both"/>
        <w:rPr>
          <w:rFonts w:ascii="Georgia" w:hAnsi="Georgia"/>
          <w:b/>
          <w:sz w:val="24"/>
          <w:szCs w:val="24"/>
          <w:u w:val="single"/>
        </w:rPr>
      </w:pPr>
      <w:r w:rsidRPr="007F5754">
        <w:rPr>
          <w:rFonts w:ascii="Georgia" w:hAnsi="Georgia"/>
          <w:b/>
          <w:sz w:val="24"/>
          <w:szCs w:val="24"/>
        </w:rPr>
        <w:t>HEOs:</w:t>
      </w:r>
      <w:r w:rsidRPr="007F5754">
        <w:rPr>
          <w:rFonts w:ascii="Georgia" w:hAnsi="Georgia"/>
          <w:sz w:val="24"/>
          <w:szCs w:val="24"/>
        </w:rPr>
        <w:t xml:space="preserve"> </w:t>
      </w:r>
      <w:r>
        <w:rPr>
          <w:rFonts w:ascii="Georgia" w:hAnsi="Georgia"/>
          <w:sz w:val="24"/>
          <w:szCs w:val="24"/>
        </w:rPr>
        <w:t>Alba Lynch</w:t>
      </w:r>
      <w:r w:rsidRPr="007F5754">
        <w:rPr>
          <w:rFonts w:ascii="Georgia" w:hAnsi="Georgia"/>
          <w:sz w:val="24"/>
          <w:szCs w:val="24"/>
        </w:rPr>
        <w:t xml:space="preserve"> </w:t>
      </w:r>
    </w:p>
    <w:p w:rsidR="00CA5A4E" w:rsidRPr="00BF3850" w:rsidRDefault="00CA5A4E" w:rsidP="00CA5A4E">
      <w:pPr>
        <w:numPr>
          <w:ilvl w:val="0"/>
          <w:numId w:val="1"/>
        </w:numPr>
        <w:spacing w:after="0"/>
        <w:jc w:val="both"/>
        <w:rPr>
          <w:rFonts w:ascii="Georgia" w:hAnsi="Georgia"/>
          <w:b/>
          <w:sz w:val="24"/>
          <w:szCs w:val="24"/>
          <w:u w:val="single"/>
        </w:rPr>
      </w:pPr>
      <w:r w:rsidRPr="00BF3850">
        <w:rPr>
          <w:rFonts w:ascii="Georgia" w:hAnsi="Georgia"/>
          <w:b/>
          <w:sz w:val="24"/>
          <w:szCs w:val="24"/>
        </w:rPr>
        <w:t>SGA:</w:t>
      </w:r>
      <w:r w:rsidRPr="00BF3850">
        <w:rPr>
          <w:rFonts w:ascii="Georgia" w:hAnsi="Georgia"/>
          <w:sz w:val="24"/>
          <w:szCs w:val="24"/>
        </w:rPr>
        <w:t xml:space="preserve"> </w:t>
      </w:r>
      <w:r>
        <w:rPr>
          <w:rFonts w:ascii="Georgia" w:hAnsi="Georgia"/>
          <w:sz w:val="24"/>
          <w:szCs w:val="24"/>
        </w:rPr>
        <w:t>Tierra Stephenson</w:t>
      </w:r>
    </w:p>
    <w:p w:rsidR="00805164" w:rsidRDefault="00805164" w:rsidP="007F5754">
      <w:pPr>
        <w:pStyle w:val="ColorfulList-Accent1"/>
        <w:spacing w:after="0"/>
        <w:ind w:left="0"/>
        <w:jc w:val="both"/>
        <w:rPr>
          <w:rFonts w:ascii="Georgia" w:hAnsi="Georgia"/>
          <w:b/>
          <w:sz w:val="24"/>
          <w:szCs w:val="24"/>
          <w:u w:val="single"/>
        </w:rPr>
      </w:pPr>
    </w:p>
    <w:p w:rsidR="00A03DA7" w:rsidRPr="007F5754" w:rsidRDefault="00A03DA7" w:rsidP="007F5754">
      <w:pPr>
        <w:pStyle w:val="ColorfulList-Accent1"/>
        <w:spacing w:after="0"/>
        <w:ind w:left="0"/>
        <w:jc w:val="both"/>
        <w:rPr>
          <w:rFonts w:ascii="Georgia" w:hAnsi="Georgia"/>
          <w:b/>
          <w:sz w:val="24"/>
          <w:szCs w:val="24"/>
        </w:rPr>
      </w:pPr>
      <w:r w:rsidRPr="007F5754">
        <w:rPr>
          <w:rFonts w:ascii="Georgia" w:hAnsi="Georgia"/>
          <w:b/>
          <w:sz w:val="24"/>
          <w:szCs w:val="24"/>
          <w:u w:val="single"/>
        </w:rPr>
        <w:t>Vacant</w:t>
      </w:r>
      <w:r w:rsidRPr="007F5754">
        <w:rPr>
          <w:rFonts w:ascii="Georgia" w:hAnsi="Georgia"/>
          <w:b/>
          <w:sz w:val="24"/>
          <w:szCs w:val="24"/>
        </w:rPr>
        <w:t>:</w:t>
      </w:r>
    </w:p>
    <w:p w:rsidR="006E07AC" w:rsidRPr="007F5754" w:rsidRDefault="00A03DA7" w:rsidP="007F5754">
      <w:pPr>
        <w:pStyle w:val="ColorfulList-Accent1"/>
        <w:numPr>
          <w:ilvl w:val="0"/>
          <w:numId w:val="5"/>
        </w:numPr>
        <w:spacing w:after="0"/>
        <w:jc w:val="both"/>
        <w:rPr>
          <w:rFonts w:ascii="Georgia" w:hAnsi="Georgia"/>
          <w:b/>
          <w:sz w:val="24"/>
          <w:szCs w:val="24"/>
        </w:rPr>
      </w:pPr>
      <w:r w:rsidRPr="007F5754">
        <w:rPr>
          <w:rFonts w:ascii="Georgia" w:hAnsi="Georgia"/>
          <w:b/>
          <w:sz w:val="24"/>
          <w:szCs w:val="24"/>
        </w:rPr>
        <w:t>Counseling</w:t>
      </w:r>
      <w:r w:rsidR="006E07AC" w:rsidRPr="007F5754">
        <w:rPr>
          <w:rFonts w:ascii="Georgia" w:hAnsi="Georgia"/>
          <w:b/>
          <w:sz w:val="24"/>
          <w:szCs w:val="24"/>
        </w:rPr>
        <w:t xml:space="preserve"> </w:t>
      </w:r>
      <w:r w:rsidR="001200FD" w:rsidRPr="007F5754">
        <w:rPr>
          <w:rFonts w:ascii="Georgia" w:hAnsi="Georgia"/>
          <w:b/>
          <w:sz w:val="24"/>
          <w:szCs w:val="24"/>
        </w:rPr>
        <w:t>(1)</w:t>
      </w:r>
    </w:p>
    <w:p w:rsidR="001200FD" w:rsidRPr="007F5754" w:rsidRDefault="001200FD" w:rsidP="007F5754">
      <w:pPr>
        <w:pStyle w:val="ColorfulList-Accent1"/>
        <w:numPr>
          <w:ilvl w:val="0"/>
          <w:numId w:val="5"/>
        </w:numPr>
        <w:spacing w:after="0"/>
        <w:jc w:val="both"/>
        <w:rPr>
          <w:rFonts w:ascii="Georgia" w:hAnsi="Georgia"/>
          <w:b/>
          <w:sz w:val="24"/>
          <w:szCs w:val="24"/>
        </w:rPr>
      </w:pPr>
      <w:r w:rsidRPr="007F5754">
        <w:rPr>
          <w:rFonts w:ascii="Georgia" w:hAnsi="Georgia"/>
          <w:b/>
          <w:sz w:val="24"/>
          <w:szCs w:val="24"/>
        </w:rPr>
        <w:t>HEO (1)</w:t>
      </w:r>
    </w:p>
    <w:p w:rsidR="00CB53A0" w:rsidRPr="007F5754" w:rsidRDefault="00CB53A0" w:rsidP="007F5754">
      <w:pPr>
        <w:pStyle w:val="ColorfulList-Accent1"/>
        <w:numPr>
          <w:ilvl w:val="0"/>
          <w:numId w:val="5"/>
        </w:numPr>
        <w:spacing w:after="0"/>
        <w:jc w:val="both"/>
        <w:rPr>
          <w:rFonts w:ascii="Georgia" w:hAnsi="Georgia"/>
          <w:b/>
          <w:sz w:val="24"/>
          <w:szCs w:val="24"/>
        </w:rPr>
      </w:pPr>
      <w:r w:rsidRPr="007F5754">
        <w:rPr>
          <w:rFonts w:ascii="Georgia" w:hAnsi="Georgia"/>
          <w:b/>
          <w:sz w:val="24"/>
          <w:szCs w:val="24"/>
        </w:rPr>
        <w:t>At Large Rep</w:t>
      </w:r>
      <w:r w:rsidR="00A073DA" w:rsidRPr="007F5754">
        <w:rPr>
          <w:rFonts w:ascii="Georgia" w:hAnsi="Georgia"/>
          <w:b/>
          <w:sz w:val="24"/>
          <w:szCs w:val="24"/>
        </w:rPr>
        <w:t>r</w:t>
      </w:r>
      <w:r w:rsidR="00FF0FF7">
        <w:rPr>
          <w:rFonts w:ascii="Georgia" w:hAnsi="Georgia"/>
          <w:b/>
          <w:sz w:val="24"/>
          <w:szCs w:val="24"/>
        </w:rPr>
        <w:t>esentatives (</w:t>
      </w:r>
      <w:r w:rsidR="00805164">
        <w:rPr>
          <w:rFonts w:ascii="Georgia" w:hAnsi="Georgia"/>
          <w:b/>
          <w:sz w:val="24"/>
          <w:szCs w:val="24"/>
        </w:rPr>
        <w:t>1</w:t>
      </w:r>
      <w:r w:rsidR="00A073DA" w:rsidRPr="007F5754">
        <w:rPr>
          <w:rFonts w:ascii="Georgia" w:hAnsi="Georgia"/>
          <w:b/>
          <w:sz w:val="24"/>
          <w:szCs w:val="24"/>
        </w:rPr>
        <w:t>)</w:t>
      </w:r>
    </w:p>
    <w:p w:rsidR="00A03DA7" w:rsidRPr="007F5754" w:rsidRDefault="00A03DA7" w:rsidP="007F5754">
      <w:pPr>
        <w:pStyle w:val="ColorfulList-Accent1"/>
        <w:numPr>
          <w:ilvl w:val="0"/>
          <w:numId w:val="5"/>
        </w:numPr>
        <w:spacing w:after="0"/>
        <w:jc w:val="both"/>
        <w:rPr>
          <w:rFonts w:ascii="Georgia" w:hAnsi="Georgia"/>
          <w:b/>
          <w:sz w:val="24"/>
          <w:szCs w:val="24"/>
        </w:rPr>
      </w:pPr>
      <w:r w:rsidRPr="007F5754">
        <w:rPr>
          <w:rFonts w:ascii="Georgia" w:hAnsi="Georgia"/>
          <w:b/>
          <w:sz w:val="24"/>
          <w:szCs w:val="24"/>
        </w:rPr>
        <w:t>Adjunct Rep</w:t>
      </w:r>
      <w:r w:rsidR="001200FD" w:rsidRPr="007F5754">
        <w:rPr>
          <w:rFonts w:ascii="Georgia" w:hAnsi="Georgia"/>
          <w:b/>
          <w:sz w:val="24"/>
          <w:szCs w:val="24"/>
        </w:rPr>
        <w:t>resentative (1)</w:t>
      </w:r>
    </w:p>
    <w:p w:rsidR="00A03DA7" w:rsidRPr="007F5754" w:rsidRDefault="00A03DA7" w:rsidP="007F5754">
      <w:pPr>
        <w:pStyle w:val="ColorfulList-Accent1"/>
        <w:spacing w:after="0"/>
        <w:ind w:left="0"/>
        <w:jc w:val="both"/>
        <w:rPr>
          <w:rFonts w:ascii="Georgia" w:hAnsi="Georgia"/>
          <w:b/>
          <w:sz w:val="24"/>
          <w:szCs w:val="24"/>
          <w:u w:val="single"/>
        </w:rPr>
      </w:pPr>
    </w:p>
    <w:p w:rsidR="00A03DA7" w:rsidRPr="007F5754" w:rsidRDefault="00A03DA7" w:rsidP="007F5754">
      <w:pPr>
        <w:pStyle w:val="ColorfulList-Accent1"/>
        <w:spacing w:after="0"/>
        <w:ind w:left="0"/>
        <w:jc w:val="both"/>
        <w:rPr>
          <w:rFonts w:ascii="Georgia" w:hAnsi="Georgia"/>
          <w:b/>
          <w:sz w:val="24"/>
          <w:szCs w:val="24"/>
        </w:rPr>
      </w:pPr>
      <w:r w:rsidRPr="007F5754">
        <w:rPr>
          <w:rFonts w:ascii="Georgia" w:hAnsi="Georgia"/>
          <w:b/>
          <w:sz w:val="24"/>
          <w:szCs w:val="24"/>
          <w:u w:val="single"/>
        </w:rPr>
        <w:t>Visitors</w:t>
      </w:r>
      <w:r w:rsidRPr="007F5754">
        <w:rPr>
          <w:rFonts w:ascii="Georgia" w:hAnsi="Georgia"/>
          <w:b/>
          <w:sz w:val="24"/>
          <w:szCs w:val="24"/>
        </w:rPr>
        <w:t>:</w:t>
      </w:r>
    </w:p>
    <w:p w:rsidR="00AD65C9" w:rsidRPr="007F5754" w:rsidRDefault="00AD65C9" w:rsidP="007F5754">
      <w:pPr>
        <w:pStyle w:val="ColorfulList-Accent1"/>
        <w:spacing w:after="0"/>
        <w:ind w:left="0"/>
        <w:jc w:val="both"/>
        <w:rPr>
          <w:rFonts w:ascii="Georgia" w:hAnsi="Georgia"/>
          <w:sz w:val="24"/>
          <w:szCs w:val="24"/>
        </w:rPr>
      </w:pPr>
    </w:p>
    <w:p w:rsidR="003D5FEF" w:rsidRPr="007F5754" w:rsidRDefault="00622E82" w:rsidP="007F5754">
      <w:pPr>
        <w:pStyle w:val="ColorfulList-Accent1"/>
        <w:spacing w:after="0"/>
        <w:ind w:left="360"/>
        <w:jc w:val="both"/>
        <w:rPr>
          <w:rFonts w:ascii="Georgia" w:hAnsi="Georgia"/>
          <w:b/>
          <w:i/>
          <w:sz w:val="24"/>
          <w:szCs w:val="24"/>
        </w:rPr>
      </w:pPr>
      <w:r>
        <w:rPr>
          <w:rFonts w:ascii="Georgia" w:hAnsi="Georgia"/>
          <w:sz w:val="24"/>
          <w:szCs w:val="24"/>
        </w:rPr>
        <w:t xml:space="preserve">Shmuel Gerber (Parliamentarian), </w:t>
      </w:r>
      <w:r w:rsidR="00550458">
        <w:rPr>
          <w:rFonts w:ascii="Georgia" w:hAnsi="Georgia"/>
          <w:sz w:val="24"/>
          <w:szCs w:val="24"/>
        </w:rPr>
        <w:t>Joseph Carabalho</w:t>
      </w:r>
      <w:r w:rsidR="003A2105" w:rsidRPr="007F5754">
        <w:rPr>
          <w:rFonts w:ascii="Georgia" w:hAnsi="Georgia"/>
          <w:sz w:val="24"/>
          <w:szCs w:val="24"/>
        </w:rPr>
        <w:t xml:space="preserve"> (</w:t>
      </w:r>
      <w:r w:rsidR="00550458">
        <w:rPr>
          <w:rFonts w:ascii="Georgia" w:hAnsi="Georgia"/>
          <w:sz w:val="24"/>
          <w:szCs w:val="24"/>
        </w:rPr>
        <w:t>Assistant Professor</w:t>
      </w:r>
      <w:r w:rsidR="003A2105" w:rsidRPr="007F5754">
        <w:rPr>
          <w:rFonts w:ascii="Georgia" w:hAnsi="Georgia"/>
          <w:sz w:val="24"/>
          <w:szCs w:val="24"/>
        </w:rPr>
        <w:t xml:space="preserve">, </w:t>
      </w:r>
      <w:r w:rsidR="00550458">
        <w:rPr>
          <w:rFonts w:ascii="Georgia" w:hAnsi="Georgia"/>
          <w:sz w:val="24"/>
          <w:szCs w:val="24"/>
        </w:rPr>
        <w:t>Humanities</w:t>
      </w:r>
      <w:r w:rsidR="003A2105" w:rsidRPr="007F5754">
        <w:rPr>
          <w:rFonts w:ascii="Georgia" w:hAnsi="Georgia"/>
          <w:sz w:val="24"/>
          <w:szCs w:val="24"/>
        </w:rPr>
        <w:t xml:space="preserve">), </w:t>
      </w:r>
      <w:r w:rsidR="00550458">
        <w:rPr>
          <w:rFonts w:ascii="Georgia" w:hAnsi="Georgia"/>
          <w:sz w:val="24"/>
          <w:szCs w:val="24"/>
        </w:rPr>
        <w:t>Grace Onovo</w:t>
      </w:r>
      <w:r w:rsidR="003A2105" w:rsidRPr="007F5754">
        <w:rPr>
          <w:rFonts w:ascii="Georgia" w:hAnsi="Georgia"/>
          <w:sz w:val="24"/>
          <w:szCs w:val="24"/>
        </w:rPr>
        <w:t xml:space="preserve"> (Assistant Professor, </w:t>
      </w:r>
      <w:r w:rsidR="005F637C">
        <w:rPr>
          <w:rFonts w:ascii="Georgia" w:hAnsi="Georgia"/>
          <w:sz w:val="24"/>
          <w:szCs w:val="24"/>
        </w:rPr>
        <w:t>Allied Health)</w:t>
      </w:r>
      <w:r w:rsidR="003A2105" w:rsidRPr="007F5754">
        <w:rPr>
          <w:rFonts w:ascii="Georgia" w:hAnsi="Georgia"/>
          <w:sz w:val="24"/>
          <w:szCs w:val="24"/>
        </w:rPr>
        <w:t xml:space="preserve">, </w:t>
      </w:r>
      <w:r w:rsidR="00550458">
        <w:rPr>
          <w:rFonts w:ascii="Georgia" w:hAnsi="Georgia"/>
          <w:sz w:val="24"/>
          <w:szCs w:val="24"/>
        </w:rPr>
        <w:t>Iber Poma</w:t>
      </w:r>
      <w:r w:rsidR="003A2105" w:rsidRPr="007F5754">
        <w:rPr>
          <w:rFonts w:ascii="Georgia" w:hAnsi="Georgia"/>
          <w:sz w:val="24"/>
          <w:szCs w:val="24"/>
        </w:rPr>
        <w:t xml:space="preserve"> (</w:t>
      </w:r>
      <w:r w:rsidR="00550458">
        <w:rPr>
          <w:rFonts w:ascii="Georgia" w:hAnsi="Georgia"/>
          <w:sz w:val="24"/>
          <w:szCs w:val="24"/>
        </w:rPr>
        <w:t>Coordinator of Student Support</w:t>
      </w:r>
      <w:r w:rsidR="003A2105" w:rsidRPr="007F5754">
        <w:rPr>
          <w:rFonts w:ascii="Georgia" w:hAnsi="Georgia"/>
          <w:sz w:val="24"/>
          <w:szCs w:val="24"/>
        </w:rPr>
        <w:t xml:space="preserve">, </w:t>
      </w:r>
      <w:r w:rsidR="00550458">
        <w:rPr>
          <w:rFonts w:ascii="Georgia" w:hAnsi="Georgia"/>
          <w:sz w:val="24"/>
          <w:szCs w:val="24"/>
        </w:rPr>
        <w:t>Educational Technology/OAA</w:t>
      </w:r>
      <w:r w:rsidR="003A2105" w:rsidRPr="007F5754">
        <w:rPr>
          <w:rFonts w:ascii="Georgia" w:hAnsi="Georgia"/>
          <w:sz w:val="24"/>
          <w:szCs w:val="24"/>
        </w:rPr>
        <w:t>), Geovanni Castillo (</w:t>
      </w:r>
      <w:r w:rsidR="00E65825" w:rsidRPr="007F5754">
        <w:rPr>
          <w:rFonts w:ascii="Georgia" w:hAnsi="Georgia"/>
          <w:sz w:val="24"/>
          <w:szCs w:val="24"/>
        </w:rPr>
        <w:t xml:space="preserve">Assistant to HEO, Student Success Coaching Unit/SDEM), </w:t>
      </w:r>
      <w:r w:rsidR="005F637C">
        <w:rPr>
          <w:rFonts w:ascii="Georgia" w:hAnsi="Georgia"/>
          <w:sz w:val="24"/>
          <w:szCs w:val="24"/>
        </w:rPr>
        <w:t>Mathew Moses</w:t>
      </w:r>
      <w:r w:rsidR="00E65825" w:rsidRPr="007F5754">
        <w:rPr>
          <w:rFonts w:ascii="Georgia" w:hAnsi="Georgia"/>
          <w:sz w:val="24"/>
          <w:szCs w:val="24"/>
        </w:rPr>
        <w:t xml:space="preserve"> (</w:t>
      </w:r>
      <w:r w:rsidR="005F637C">
        <w:rPr>
          <w:rFonts w:ascii="Georgia" w:hAnsi="Georgia"/>
          <w:sz w:val="24"/>
          <w:szCs w:val="24"/>
        </w:rPr>
        <w:t>Lecturer</w:t>
      </w:r>
      <w:r w:rsidR="00E65825" w:rsidRPr="007F5754">
        <w:rPr>
          <w:rFonts w:ascii="Georgia" w:hAnsi="Georgia"/>
          <w:sz w:val="24"/>
          <w:szCs w:val="24"/>
        </w:rPr>
        <w:t xml:space="preserve">, </w:t>
      </w:r>
      <w:r w:rsidR="005F637C">
        <w:rPr>
          <w:rFonts w:ascii="Georgia" w:hAnsi="Georgia"/>
          <w:sz w:val="24"/>
          <w:szCs w:val="24"/>
        </w:rPr>
        <w:t>English</w:t>
      </w:r>
      <w:r w:rsidR="00E65825" w:rsidRPr="007F5754">
        <w:rPr>
          <w:rFonts w:ascii="Georgia" w:hAnsi="Georgia"/>
          <w:sz w:val="24"/>
          <w:szCs w:val="24"/>
        </w:rPr>
        <w:t xml:space="preserve">), </w:t>
      </w:r>
      <w:r w:rsidR="00550458" w:rsidRPr="007F5754">
        <w:rPr>
          <w:rFonts w:ascii="Georgia" w:hAnsi="Georgia"/>
          <w:sz w:val="24"/>
          <w:szCs w:val="24"/>
        </w:rPr>
        <w:t xml:space="preserve">Clarence Robertson (Lecturer, English), </w:t>
      </w:r>
      <w:r w:rsidR="00550458">
        <w:rPr>
          <w:rFonts w:ascii="Georgia" w:hAnsi="Georgia"/>
          <w:sz w:val="24"/>
          <w:szCs w:val="24"/>
        </w:rPr>
        <w:t>Linda Alexander</w:t>
      </w:r>
      <w:r w:rsidR="003D5FEF" w:rsidRPr="007F5754">
        <w:rPr>
          <w:rFonts w:ascii="Georgia" w:hAnsi="Georgia"/>
          <w:sz w:val="24"/>
          <w:szCs w:val="24"/>
        </w:rPr>
        <w:t xml:space="preserve"> (</w:t>
      </w:r>
      <w:r w:rsidR="00550458">
        <w:rPr>
          <w:rFonts w:ascii="Georgia" w:hAnsi="Georgia"/>
          <w:sz w:val="24"/>
          <w:szCs w:val="24"/>
        </w:rPr>
        <w:t>HEO</w:t>
      </w:r>
      <w:r w:rsidR="003D5FEF" w:rsidRPr="007F5754">
        <w:rPr>
          <w:rFonts w:ascii="Georgia" w:hAnsi="Georgia"/>
          <w:sz w:val="24"/>
          <w:szCs w:val="24"/>
        </w:rPr>
        <w:t xml:space="preserve">, </w:t>
      </w:r>
      <w:r w:rsidR="00550458">
        <w:rPr>
          <w:rFonts w:ascii="Georgia" w:hAnsi="Georgia"/>
          <w:sz w:val="24"/>
          <w:szCs w:val="24"/>
        </w:rPr>
        <w:t>Counseling/SDEM</w:t>
      </w:r>
      <w:r w:rsidR="003D5FEF" w:rsidRPr="007F5754">
        <w:rPr>
          <w:rFonts w:ascii="Georgia" w:hAnsi="Georgia"/>
          <w:sz w:val="24"/>
          <w:szCs w:val="24"/>
        </w:rPr>
        <w:t>)</w:t>
      </w:r>
      <w:r w:rsidR="00E267EC" w:rsidRPr="007F5754">
        <w:rPr>
          <w:rFonts w:ascii="Georgia" w:hAnsi="Georgia"/>
          <w:sz w:val="24"/>
          <w:szCs w:val="24"/>
        </w:rPr>
        <w:t xml:space="preserve">, </w:t>
      </w:r>
      <w:r w:rsidR="00550458">
        <w:rPr>
          <w:rFonts w:ascii="Georgia" w:hAnsi="Georgia"/>
          <w:sz w:val="24"/>
          <w:szCs w:val="24"/>
        </w:rPr>
        <w:t>Angel Morales</w:t>
      </w:r>
      <w:r w:rsidR="005F637C">
        <w:rPr>
          <w:rFonts w:ascii="Georgia" w:hAnsi="Georgia"/>
          <w:sz w:val="24"/>
          <w:szCs w:val="24"/>
        </w:rPr>
        <w:t xml:space="preserve"> (</w:t>
      </w:r>
      <w:r w:rsidR="00550458">
        <w:rPr>
          <w:rFonts w:ascii="Georgia" w:hAnsi="Georgia"/>
          <w:sz w:val="24"/>
          <w:szCs w:val="24"/>
        </w:rPr>
        <w:t>Lecturer, Humanities)</w:t>
      </w:r>
    </w:p>
    <w:p w:rsidR="00350202" w:rsidRPr="007F5754" w:rsidRDefault="00A57C6A" w:rsidP="007F5754">
      <w:pPr>
        <w:pStyle w:val="ColorfulList-Accent1"/>
        <w:spacing w:after="0"/>
        <w:jc w:val="both"/>
        <w:rPr>
          <w:rFonts w:ascii="Georgia" w:hAnsi="Georgia"/>
          <w:b/>
          <w:i/>
          <w:sz w:val="24"/>
          <w:szCs w:val="24"/>
        </w:rPr>
      </w:pPr>
      <w:r w:rsidRPr="007F5754">
        <w:rPr>
          <w:rFonts w:ascii="Georgia" w:hAnsi="Georgia"/>
          <w:b/>
          <w:i/>
          <w:sz w:val="24"/>
          <w:szCs w:val="24"/>
        </w:rPr>
        <w:t xml:space="preserve"> </w:t>
      </w:r>
    </w:p>
    <w:p w:rsidR="003D5FEF" w:rsidRPr="007F5754" w:rsidRDefault="003D5FEF" w:rsidP="007F5754">
      <w:pPr>
        <w:spacing w:after="0"/>
        <w:jc w:val="both"/>
        <w:rPr>
          <w:rFonts w:ascii="Georgia" w:hAnsi="Georgia"/>
          <w:b/>
          <w:i/>
          <w:sz w:val="24"/>
          <w:szCs w:val="24"/>
        </w:rPr>
      </w:pPr>
      <w:r w:rsidRPr="007F5754">
        <w:rPr>
          <w:rFonts w:ascii="Georgia" w:hAnsi="Georgia"/>
          <w:b/>
          <w:i/>
          <w:sz w:val="24"/>
          <w:szCs w:val="24"/>
        </w:rPr>
        <w:t>Call to Order</w:t>
      </w:r>
    </w:p>
    <w:p w:rsidR="003D5FEF" w:rsidRPr="007F5754" w:rsidRDefault="003D5FEF" w:rsidP="007F5754">
      <w:pPr>
        <w:spacing w:after="0"/>
        <w:jc w:val="both"/>
        <w:rPr>
          <w:rFonts w:ascii="Georgia" w:hAnsi="Georgia"/>
          <w:b/>
          <w:i/>
          <w:sz w:val="24"/>
          <w:szCs w:val="24"/>
        </w:rPr>
      </w:pPr>
    </w:p>
    <w:p w:rsidR="00A03DA7" w:rsidRPr="007F5754" w:rsidRDefault="00A03DA7" w:rsidP="0050477F">
      <w:pPr>
        <w:numPr>
          <w:ilvl w:val="0"/>
          <w:numId w:val="26"/>
        </w:numPr>
        <w:spacing w:after="0"/>
        <w:jc w:val="both"/>
        <w:rPr>
          <w:rFonts w:ascii="Georgia" w:hAnsi="Georgia"/>
          <w:sz w:val="24"/>
          <w:szCs w:val="24"/>
        </w:rPr>
      </w:pPr>
      <w:r w:rsidRPr="007F5754">
        <w:rPr>
          <w:rFonts w:ascii="Georgia" w:hAnsi="Georgia"/>
          <w:sz w:val="24"/>
          <w:szCs w:val="24"/>
        </w:rPr>
        <w:t xml:space="preserve">Senate came to order at </w:t>
      </w:r>
      <w:r w:rsidR="00EA65FD">
        <w:rPr>
          <w:rFonts w:ascii="Georgia" w:hAnsi="Georgia"/>
          <w:sz w:val="24"/>
          <w:szCs w:val="24"/>
        </w:rPr>
        <w:t>3:3</w:t>
      </w:r>
      <w:r w:rsidR="003C17BE">
        <w:rPr>
          <w:rFonts w:ascii="Georgia" w:hAnsi="Georgia"/>
          <w:sz w:val="24"/>
          <w:szCs w:val="24"/>
        </w:rPr>
        <w:t>5</w:t>
      </w:r>
      <w:r w:rsidR="00B00376" w:rsidRPr="007F5754">
        <w:rPr>
          <w:rFonts w:ascii="Georgia" w:hAnsi="Georgia"/>
          <w:sz w:val="24"/>
          <w:szCs w:val="24"/>
        </w:rPr>
        <w:t xml:space="preserve"> PM.</w:t>
      </w:r>
    </w:p>
    <w:p w:rsidR="00E12F2D" w:rsidRPr="007F5754" w:rsidRDefault="00E12F2D" w:rsidP="007F5754">
      <w:pPr>
        <w:spacing w:after="0"/>
        <w:jc w:val="both"/>
        <w:rPr>
          <w:rFonts w:ascii="Georgia" w:hAnsi="Georgia"/>
          <w:b/>
          <w:i/>
          <w:sz w:val="24"/>
          <w:szCs w:val="24"/>
        </w:rPr>
      </w:pPr>
    </w:p>
    <w:p w:rsidR="0033281B" w:rsidRPr="007F5754" w:rsidRDefault="00A03DA7" w:rsidP="007F5754">
      <w:pPr>
        <w:spacing w:after="0"/>
        <w:jc w:val="both"/>
        <w:rPr>
          <w:rFonts w:ascii="Georgia" w:hAnsi="Georgia"/>
          <w:b/>
          <w:i/>
          <w:sz w:val="24"/>
          <w:szCs w:val="24"/>
        </w:rPr>
      </w:pPr>
      <w:r w:rsidRPr="007F5754">
        <w:rPr>
          <w:rFonts w:ascii="Georgia" w:hAnsi="Georgia"/>
          <w:b/>
          <w:i/>
          <w:sz w:val="24"/>
          <w:szCs w:val="24"/>
        </w:rPr>
        <w:t>Approval of the Agenda</w:t>
      </w:r>
    </w:p>
    <w:p w:rsidR="00F76305" w:rsidRPr="007F5754" w:rsidRDefault="00A03DA7" w:rsidP="007F5754">
      <w:pPr>
        <w:spacing w:after="0"/>
        <w:jc w:val="both"/>
        <w:rPr>
          <w:rFonts w:ascii="Georgia" w:hAnsi="Georgia"/>
          <w:b/>
          <w:i/>
          <w:sz w:val="24"/>
          <w:szCs w:val="24"/>
        </w:rPr>
      </w:pPr>
      <w:r w:rsidRPr="007F5754">
        <w:rPr>
          <w:rFonts w:ascii="Georgia" w:hAnsi="Georgia"/>
          <w:b/>
          <w:i/>
          <w:sz w:val="24"/>
          <w:szCs w:val="24"/>
        </w:rPr>
        <w:tab/>
      </w:r>
    </w:p>
    <w:p w:rsidR="00EA65FD" w:rsidRPr="0078416A" w:rsidRDefault="00EA65FD" w:rsidP="00EA65FD">
      <w:pPr>
        <w:numPr>
          <w:ilvl w:val="0"/>
          <w:numId w:val="9"/>
        </w:numPr>
        <w:tabs>
          <w:tab w:val="left" w:pos="720"/>
        </w:tabs>
        <w:spacing w:after="0"/>
        <w:ind w:left="2790" w:hanging="2430"/>
        <w:jc w:val="both"/>
        <w:rPr>
          <w:rFonts w:ascii="Georgia" w:hAnsi="Georgia"/>
          <w:sz w:val="24"/>
          <w:szCs w:val="24"/>
        </w:rPr>
      </w:pPr>
      <w:r w:rsidRPr="00EA65FD">
        <w:rPr>
          <w:rFonts w:ascii="Georgia" w:hAnsi="Georgia"/>
          <w:b/>
          <w:sz w:val="24"/>
          <w:szCs w:val="24"/>
          <w:u w:val="single"/>
        </w:rPr>
        <w:t>CORRECTION</w:t>
      </w:r>
      <w:r>
        <w:rPr>
          <w:rFonts w:ascii="Georgia" w:hAnsi="Georgia"/>
          <w:b/>
          <w:sz w:val="24"/>
          <w:szCs w:val="24"/>
        </w:rPr>
        <w:t xml:space="preserve">: </w:t>
      </w:r>
      <w:r>
        <w:rPr>
          <w:rFonts w:ascii="Georgia" w:hAnsi="Georgia"/>
          <w:b/>
          <w:sz w:val="24"/>
          <w:szCs w:val="24"/>
        </w:rPr>
        <w:tab/>
      </w:r>
      <w:r w:rsidRPr="00EA65FD">
        <w:rPr>
          <w:rFonts w:ascii="Georgia" w:hAnsi="Georgia"/>
          <w:i/>
          <w:sz w:val="24"/>
          <w:szCs w:val="24"/>
        </w:rPr>
        <w:t xml:space="preserve">Under </w:t>
      </w:r>
      <w:r w:rsidR="0078416A">
        <w:rPr>
          <w:rFonts w:ascii="Georgia" w:hAnsi="Georgia"/>
          <w:i/>
          <w:sz w:val="24"/>
          <w:szCs w:val="24"/>
        </w:rPr>
        <w:t>Non-</w:t>
      </w:r>
      <w:r w:rsidRPr="00EA65FD">
        <w:rPr>
          <w:rFonts w:ascii="Georgia" w:hAnsi="Georgia"/>
          <w:i/>
          <w:sz w:val="24"/>
          <w:szCs w:val="24"/>
        </w:rPr>
        <w:t xml:space="preserve">Curriculum </w:t>
      </w:r>
      <w:r w:rsidR="0078416A">
        <w:rPr>
          <w:rFonts w:ascii="Georgia" w:hAnsi="Georgia"/>
          <w:i/>
          <w:sz w:val="24"/>
          <w:szCs w:val="24"/>
        </w:rPr>
        <w:t xml:space="preserve">Voting </w:t>
      </w:r>
      <w:r>
        <w:rPr>
          <w:rFonts w:ascii="Georgia" w:hAnsi="Georgia"/>
          <w:i/>
          <w:sz w:val="24"/>
          <w:szCs w:val="24"/>
        </w:rPr>
        <w:t>Item</w:t>
      </w:r>
      <w:r w:rsidRPr="00EA65FD">
        <w:rPr>
          <w:rFonts w:ascii="Georgia" w:hAnsi="Georgia"/>
          <w:i/>
          <w:sz w:val="24"/>
          <w:szCs w:val="24"/>
        </w:rPr>
        <w:t>s</w:t>
      </w:r>
      <w:r w:rsidR="0078416A">
        <w:rPr>
          <w:rFonts w:ascii="Georgia" w:hAnsi="Georgia"/>
          <w:sz w:val="24"/>
          <w:szCs w:val="24"/>
        </w:rPr>
        <w:t>:</w:t>
      </w:r>
      <w:r>
        <w:rPr>
          <w:rFonts w:ascii="Georgia" w:hAnsi="Georgia"/>
          <w:b/>
          <w:sz w:val="24"/>
          <w:szCs w:val="24"/>
        </w:rPr>
        <w:t xml:space="preserve"> </w:t>
      </w:r>
    </w:p>
    <w:p w:rsidR="0078416A" w:rsidRDefault="0078416A" w:rsidP="0078416A">
      <w:pPr>
        <w:numPr>
          <w:ilvl w:val="4"/>
          <w:numId w:val="9"/>
        </w:numPr>
        <w:tabs>
          <w:tab w:val="left" w:pos="720"/>
        </w:tabs>
        <w:spacing w:after="0"/>
        <w:jc w:val="both"/>
        <w:rPr>
          <w:rFonts w:ascii="Georgia" w:hAnsi="Georgia"/>
          <w:sz w:val="24"/>
          <w:szCs w:val="24"/>
        </w:rPr>
      </w:pPr>
      <w:r>
        <w:rPr>
          <w:rFonts w:ascii="Georgia" w:hAnsi="Georgia"/>
          <w:sz w:val="24"/>
          <w:szCs w:val="24"/>
        </w:rPr>
        <w:t>Vote to create the Media Design Unit</w:t>
      </w:r>
    </w:p>
    <w:p w:rsidR="0078416A" w:rsidRDefault="0078416A" w:rsidP="0078416A">
      <w:pPr>
        <w:numPr>
          <w:ilvl w:val="4"/>
          <w:numId w:val="9"/>
        </w:numPr>
        <w:tabs>
          <w:tab w:val="left" w:pos="720"/>
        </w:tabs>
        <w:spacing w:after="0"/>
        <w:jc w:val="both"/>
        <w:rPr>
          <w:rFonts w:ascii="Georgia" w:hAnsi="Georgia"/>
          <w:sz w:val="24"/>
          <w:szCs w:val="24"/>
        </w:rPr>
      </w:pPr>
      <w:r>
        <w:rPr>
          <w:rFonts w:ascii="Georgia" w:hAnsi="Georgia"/>
          <w:sz w:val="24"/>
          <w:szCs w:val="24"/>
        </w:rPr>
        <w:t>Charter Amendments</w:t>
      </w:r>
    </w:p>
    <w:p w:rsidR="00EA65FD" w:rsidRPr="00EA65FD" w:rsidRDefault="00EA65FD" w:rsidP="00EA65FD">
      <w:pPr>
        <w:tabs>
          <w:tab w:val="left" w:pos="720"/>
        </w:tabs>
        <w:spacing w:after="0"/>
        <w:ind w:left="2790"/>
        <w:jc w:val="both"/>
        <w:rPr>
          <w:rFonts w:ascii="Georgia" w:hAnsi="Georgia"/>
          <w:sz w:val="24"/>
          <w:szCs w:val="24"/>
        </w:rPr>
      </w:pPr>
    </w:p>
    <w:p w:rsidR="00BD0ADE" w:rsidRPr="007F5754" w:rsidRDefault="00B00376" w:rsidP="007F5754">
      <w:pPr>
        <w:numPr>
          <w:ilvl w:val="0"/>
          <w:numId w:val="9"/>
        </w:numPr>
        <w:spacing w:after="0"/>
        <w:jc w:val="both"/>
        <w:rPr>
          <w:rFonts w:ascii="Georgia" w:hAnsi="Georgia"/>
          <w:b/>
          <w:i/>
          <w:sz w:val="24"/>
          <w:szCs w:val="24"/>
        </w:rPr>
      </w:pPr>
      <w:r w:rsidRPr="007F5754">
        <w:rPr>
          <w:rFonts w:ascii="Georgia" w:hAnsi="Georgia"/>
          <w:sz w:val="24"/>
          <w:szCs w:val="24"/>
        </w:rPr>
        <w:t xml:space="preserve">Approved as </w:t>
      </w:r>
      <w:r w:rsidR="00EA65FD">
        <w:rPr>
          <w:rFonts w:ascii="Georgia" w:hAnsi="Georgia"/>
          <w:sz w:val="24"/>
          <w:szCs w:val="24"/>
        </w:rPr>
        <w:t>amended</w:t>
      </w:r>
      <w:r w:rsidRPr="007F5754">
        <w:rPr>
          <w:rFonts w:ascii="Georgia" w:hAnsi="Georgia"/>
          <w:sz w:val="24"/>
          <w:szCs w:val="24"/>
        </w:rPr>
        <w:t>.</w:t>
      </w:r>
    </w:p>
    <w:p w:rsidR="00C16F34" w:rsidRPr="007F5754" w:rsidRDefault="00C16F34" w:rsidP="007F5754">
      <w:pPr>
        <w:spacing w:after="0"/>
        <w:ind w:left="1440"/>
        <w:jc w:val="both"/>
        <w:rPr>
          <w:rFonts w:ascii="Georgia" w:hAnsi="Georgia"/>
          <w:i/>
          <w:sz w:val="24"/>
          <w:szCs w:val="24"/>
        </w:rPr>
      </w:pPr>
    </w:p>
    <w:p w:rsidR="00A03DA7" w:rsidRPr="007F5754" w:rsidRDefault="00A03DA7" w:rsidP="007F5754">
      <w:pPr>
        <w:spacing w:after="0"/>
        <w:jc w:val="both"/>
        <w:rPr>
          <w:rFonts w:ascii="Georgia" w:hAnsi="Georgia"/>
          <w:b/>
          <w:i/>
          <w:sz w:val="24"/>
          <w:szCs w:val="24"/>
        </w:rPr>
      </w:pPr>
      <w:r w:rsidRPr="007F5754">
        <w:rPr>
          <w:rFonts w:ascii="Georgia" w:hAnsi="Georgia"/>
          <w:b/>
          <w:i/>
          <w:sz w:val="24"/>
          <w:szCs w:val="24"/>
        </w:rPr>
        <w:t xml:space="preserve">Approval of </w:t>
      </w:r>
      <w:r w:rsidR="00BE00B7" w:rsidRPr="007F5754">
        <w:rPr>
          <w:rFonts w:ascii="Georgia" w:hAnsi="Georgia"/>
          <w:b/>
          <w:i/>
          <w:sz w:val="24"/>
          <w:szCs w:val="24"/>
        </w:rPr>
        <w:t xml:space="preserve">the </w:t>
      </w:r>
      <w:r w:rsidR="00AD4928" w:rsidRPr="007F5754">
        <w:rPr>
          <w:rFonts w:ascii="Georgia" w:hAnsi="Georgia"/>
          <w:b/>
          <w:i/>
          <w:sz w:val="24"/>
          <w:szCs w:val="24"/>
        </w:rPr>
        <w:t>Thursday</w:t>
      </w:r>
      <w:r w:rsidR="005E08E8" w:rsidRPr="007F5754">
        <w:rPr>
          <w:rFonts w:ascii="Georgia" w:hAnsi="Georgia"/>
          <w:b/>
          <w:i/>
          <w:sz w:val="24"/>
          <w:szCs w:val="24"/>
        </w:rPr>
        <w:t xml:space="preserve">, </w:t>
      </w:r>
      <w:r w:rsidR="007143F6">
        <w:rPr>
          <w:rFonts w:ascii="Georgia" w:hAnsi="Georgia"/>
          <w:b/>
          <w:i/>
          <w:sz w:val="24"/>
          <w:szCs w:val="24"/>
        </w:rPr>
        <w:t>October 19</w:t>
      </w:r>
      <w:r w:rsidR="00BE106A" w:rsidRPr="007F5754">
        <w:rPr>
          <w:rFonts w:ascii="Georgia" w:hAnsi="Georgia"/>
          <w:b/>
          <w:i/>
          <w:sz w:val="24"/>
          <w:szCs w:val="24"/>
        </w:rPr>
        <w:t>,</w:t>
      </w:r>
      <w:r w:rsidR="009E1604" w:rsidRPr="007F5754">
        <w:rPr>
          <w:rFonts w:ascii="Georgia" w:hAnsi="Georgia"/>
          <w:b/>
          <w:i/>
          <w:sz w:val="24"/>
          <w:szCs w:val="24"/>
        </w:rPr>
        <w:t xml:space="preserve"> 201</w:t>
      </w:r>
      <w:r w:rsidR="00F11107" w:rsidRPr="007F5754">
        <w:rPr>
          <w:rFonts w:ascii="Georgia" w:hAnsi="Georgia"/>
          <w:b/>
          <w:i/>
          <w:sz w:val="24"/>
          <w:szCs w:val="24"/>
        </w:rPr>
        <w:t>7</w:t>
      </w:r>
      <w:r w:rsidR="00BE00B7" w:rsidRPr="007F5754">
        <w:rPr>
          <w:rFonts w:ascii="Georgia" w:hAnsi="Georgia"/>
          <w:b/>
          <w:i/>
          <w:sz w:val="24"/>
          <w:szCs w:val="24"/>
        </w:rPr>
        <w:t xml:space="preserve"> College-Wide Senate </w:t>
      </w:r>
      <w:r w:rsidRPr="007F5754">
        <w:rPr>
          <w:rFonts w:ascii="Georgia" w:hAnsi="Georgia"/>
          <w:b/>
          <w:i/>
          <w:sz w:val="24"/>
          <w:szCs w:val="24"/>
        </w:rPr>
        <w:t>Minutes</w:t>
      </w:r>
    </w:p>
    <w:p w:rsidR="0005083E" w:rsidRPr="007F5754" w:rsidRDefault="0005083E" w:rsidP="007F5754">
      <w:pPr>
        <w:spacing w:after="0"/>
        <w:jc w:val="both"/>
        <w:rPr>
          <w:rFonts w:ascii="Georgia" w:hAnsi="Georgia"/>
          <w:b/>
          <w:i/>
          <w:sz w:val="24"/>
          <w:szCs w:val="24"/>
        </w:rPr>
      </w:pPr>
    </w:p>
    <w:p w:rsidR="00F63FD3" w:rsidRPr="007F5754" w:rsidRDefault="00B00376" w:rsidP="007F5754">
      <w:pPr>
        <w:numPr>
          <w:ilvl w:val="0"/>
          <w:numId w:val="9"/>
        </w:numPr>
        <w:spacing w:after="0"/>
        <w:jc w:val="both"/>
        <w:rPr>
          <w:rFonts w:ascii="Georgia" w:hAnsi="Georgia"/>
          <w:b/>
          <w:i/>
          <w:sz w:val="24"/>
          <w:szCs w:val="24"/>
        </w:rPr>
      </w:pPr>
      <w:r w:rsidRPr="007F5754">
        <w:rPr>
          <w:rFonts w:ascii="Georgia" w:hAnsi="Georgia"/>
          <w:sz w:val="24"/>
          <w:szCs w:val="24"/>
        </w:rPr>
        <w:t>Approved as presented.</w:t>
      </w:r>
    </w:p>
    <w:p w:rsidR="0002770C" w:rsidRPr="007F5754" w:rsidRDefault="0002770C" w:rsidP="007F5754">
      <w:pPr>
        <w:spacing w:after="0"/>
        <w:ind w:left="720"/>
        <w:jc w:val="both"/>
        <w:rPr>
          <w:rFonts w:ascii="Georgia" w:hAnsi="Georgia"/>
          <w:b/>
          <w:i/>
          <w:sz w:val="24"/>
          <w:szCs w:val="24"/>
        </w:rPr>
      </w:pPr>
    </w:p>
    <w:p w:rsidR="00A03DA7" w:rsidRPr="00CD106B" w:rsidRDefault="00A03DA7" w:rsidP="007F5754">
      <w:pPr>
        <w:spacing w:after="0"/>
        <w:jc w:val="both"/>
        <w:rPr>
          <w:rFonts w:ascii="Georgia" w:hAnsi="Georgia"/>
          <w:b/>
          <w:i/>
          <w:sz w:val="24"/>
          <w:szCs w:val="24"/>
        </w:rPr>
      </w:pPr>
      <w:r w:rsidRPr="00CD106B">
        <w:rPr>
          <w:rFonts w:ascii="Georgia" w:hAnsi="Georgia"/>
          <w:b/>
          <w:i/>
          <w:sz w:val="24"/>
          <w:szCs w:val="24"/>
        </w:rPr>
        <w:t>Chair’s Remarks</w:t>
      </w:r>
    </w:p>
    <w:p w:rsidR="007975FF" w:rsidRPr="00CD106B" w:rsidRDefault="007975FF" w:rsidP="007F5754">
      <w:pPr>
        <w:spacing w:after="0"/>
        <w:ind w:left="720" w:right="1440"/>
        <w:jc w:val="both"/>
        <w:rPr>
          <w:rFonts w:ascii="Georgia" w:hAnsi="Georgia"/>
          <w:i/>
          <w:sz w:val="28"/>
          <w:szCs w:val="28"/>
        </w:rPr>
      </w:pPr>
    </w:p>
    <w:p w:rsidR="002D389B" w:rsidRPr="00CD106B" w:rsidRDefault="002D389B" w:rsidP="005A6071">
      <w:pPr>
        <w:numPr>
          <w:ilvl w:val="0"/>
          <w:numId w:val="4"/>
        </w:numPr>
        <w:spacing w:after="0"/>
        <w:jc w:val="both"/>
        <w:rPr>
          <w:rFonts w:ascii="Georgia" w:hAnsi="Georgia"/>
          <w:i/>
          <w:sz w:val="28"/>
          <w:szCs w:val="28"/>
        </w:rPr>
      </w:pPr>
      <w:r w:rsidRPr="00CD106B">
        <w:rPr>
          <w:rFonts w:ascii="Georgia" w:hAnsi="Georgia"/>
          <w:sz w:val="24"/>
          <w:szCs w:val="24"/>
        </w:rPr>
        <w:t xml:space="preserve">Chairman Ialongo announced </w:t>
      </w:r>
      <w:r w:rsidR="005A6071" w:rsidRPr="00CD106B">
        <w:rPr>
          <w:rFonts w:ascii="Georgia" w:hAnsi="Georgia"/>
          <w:sz w:val="24"/>
          <w:szCs w:val="24"/>
        </w:rPr>
        <w:t>that he met with the Committee on Committees</w:t>
      </w:r>
    </w:p>
    <w:p w:rsidR="005A6071" w:rsidRPr="00CD106B" w:rsidRDefault="005A6071" w:rsidP="005A6071">
      <w:pPr>
        <w:numPr>
          <w:ilvl w:val="1"/>
          <w:numId w:val="4"/>
        </w:numPr>
        <w:spacing w:after="0"/>
        <w:jc w:val="both"/>
        <w:rPr>
          <w:rFonts w:ascii="Georgia" w:hAnsi="Georgia"/>
          <w:i/>
          <w:sz w:val="28"/>
          <w:szCs w:val="28"/>
        </w:rPr>
      </w:pPr>
      <w:r w:rsidRPr="00CD106B">
        <w:rPr>
          <w:rFonts w:ascii="Georgia" w:hAnsi="Georgia"/>
          <w:sz w:val="24"/>
          <w:szCs w:val="24"/>
        </w:rPr>
        <w:t xml:space="preserve">Chairman Ialongo stated that all recommendations have been vetted. </w:t>
      </w:r>
    </w:p>
    <w:p w:rsidR="005A6071" w:rsidRPr="00CD106B" w:rsidRDefault="005A6071" w:rsidP="005A6071">
      <w:pPr>
        <w:numPr>
          <w:ilvl w:val="1"/>
          <w:numId w:val="4"/>
        </w:numPr>
        <w:spacing w:after="0"/>
        <w:jc w:val="both"/>
        <w:rPr>
          <w:rFonts w:ascii="Georgia" w:hAnsi="Georgia"/>
          <w:i/>
          <w:sz w:val="28"/>
          <w:szCs w:val="28"/>
        </w:rPr>
      </w:pPr>
      <w:r w:rsidRPr="00CD106B">
        <w:rPr>
          <w:rFonts w:ascii="Georgia" w:hAnsi="Georgia"/>
          <w:sz w:val="24"/>
          <w:szCs w:val="24"/>
        </w:rPr>
        <w:t>Outreach is underway to fill the remaining vacancies within the various Committees.</w:t>
      </w:r>
    </w:p>
    <w:p w:rsidR="005A6071" w:rsidRPr="00CD106B" w:rsidRDefault="00833919" w:rsidP="005A6071">
      <w:pPr>
        <w:numPr>
          <w:ilvl w:val="0"/>
          <w:numId w:val="4"/>
        </w:numPr>
        <w:spacing w:after="0"/>
        <w:jc w:val="both"/>
        <w:rPr>
          <w:rFonts w:ascii="Georgia" w:hAnsi="Georgia"/>
          <w:i/>
          <w:sz w:val="24"/>
          <w:szCs w:val="24"/>
        </w:rPr>
      </w:pPr>
      <w:r w:rsidRPr="00CD106B">
        <w:rPr>
          <w:rFonts w:ascii="Georgia" w:hAnsi="Georgia"/>
          <w:sz w:val="24"/>
          <w:szCs w:val="24"/>
        </w:rPr>
        <w:t>Chairman Ialongo</w:t>
      </w:r>
      <w:r w:rsidR="005A6071" w:rsidRPr="00CD106B">
        <w:rPr>
          <w:rFonts w:ascii="Georgia" w:hAnsi="Georgia"/>
          <w:sz w:val="24"/>
          <w:szCs w:val="24"/>
        </w:rPr>
        <w:t xml:space="preserve"> announced that all At-Large positions have been filled.</w:t>
      </w:r>
    </w:p>
    <w:p w:rsidR="00833919" w:rsidRPr="00CD106B" w:rsidRDefault="00833919" w:rsidP="005A6071">
      <w:pPr>
        <w:numPr>
          <w:ilvl w:val="1"/>
          <w:numId w:val="4"/>
        </w:numPr>
        <w:spacing w:after="0"/>
        <w:jc w:val="both"/>
        <w:rPr>
          <w:rFonts w:ascii="Georgia" w:hAnsi="Georgia"/>
          <w:i/>
          <w:sz w:val="24"/>
          <w:szCs w:val="24"/>
        </w:rPr>
      </w:pPr>
      <w:r w:rsidRPr="00CD106B">
        <w:rPr>
          <w:rFonts w:ascii="Georgia" w:hAnsi="Georgia"/>
          <w:sz w:val="24"/>
          <w:szCs w:val="24"/>
        </w:rPr>
        <w:t>Clarence Robertson withdrew the</w:t>
      </w:r>
      <w:r w:rsidR="002615F9" w:rsidRPr="00CD106B">
        <w:rPr>
          <w:rFonts w:ascii="Georgia" w:hAnsi="Georgia"/>
          <w:sz w:val="24"/>
          <w:szCs w:val="24"/>
        </w:rPr>
        <w:t>ir</w:t>
      </w:r>
      <w:r w:rsidRPr="00CD106B">
        <w:rPr>
          <w:rFonts w:ascii="Georgia" w:hAnsi="Georgia"/>
          <w:sz w:val="24"/>
          <w:szCs w:val="24"/>
        </w:rPr>
        <w:t xml:space="preserve"> nomination.</w:t>
      </w:r>
    </w:p>
    <w:p w:rsidR="00833919" w:rsidRPr="00CD106B" w:rsidRDefault="00833919" w:rsidP="00833919">
      <w:pPr>
        <w:numPr>
          <w:ilvl w:val="1"/>
          <w:numId w:val="4"/>
        </w:numPr>
        <w:spacing w:after="0"/>
        <w:jc w:val="both"/>
        <w:rPr>
          <w:rFonts w:ascii="Georgia" w:hAnsi="Georgia"/>
          <w:sz w:val="24"/>
          <w:szCs w:val="24"/>
        </w:rPr>
      </w:pPr>
      <w:r w:rsidRPr="00CD106B">
        <w:rPr>
          <w:rFonts w:ascii="Georgia" w:hAnsi="Georgia"/>
          <w:sz w:val="24"/>
          <w:szCs w:val="24"/>
        </w:rPr>
        <w:t>Mathew Moses remain</w:t>
      </w:r>
      <w:r w:rsidR="002615F9" w:rsidRPr="00CD106B">
        <w:rPr>
          <w:rFonts w:ascii="Georgia" w:hAnsi="Georgia"/>
          <w:sz w:val="24"/>
          <w:szCs w:val="24"/>
        </w:rPr>
        <w:t>[ed]</w:t>
      </w:r>
      <w:r w:rsidRPr="00CD106B">
        <w:rPr>
          <w:rFonts w:ascii="Georgia" w:hAnsi="Georgia"/>
          <w:sz w:val="24"/>
          <w:szCs w:val="24"/>
        </w:rPr>
        <w:t xml:space="preserve"> on the ballot.</w:t>
      </w:r>
    </w:p>
    <w:p w:rsidR="002615F9" w:rsidRPr="00CD106B" w:rsidRDefault="002615F9" w:rsidP="002615F9">
      <w:pPr>
        <w:numPr>
          <w:ilvl w:val="2"/>
          <w:numId w:val="4"/>
        </w:numPr>
        <w:spacing w:after="0"/>
        <w:jc w:val="both"/>
        <w:rPr>
          <w:rFonts w:ascii="Georgia" w:hAnsi="Georgia"/>
          <w:sz w:val="24"/>
          <w:szCs w:val="24"/>
        </w:rPr>
      </w:pPr>
      <w:r w:rsidRPr="00CD106B">
        <w:rPr>
          <w:rFonts w:ascii="Georgia" w:hAnsi="Georgia"/>
          <w:sz w:val="24"/>
          <w:szCs w:val="24"/>
        </w:rPr>
        <w:t>The following</w:t>
      </w:r>
      <w:r w:rsidR="008A5B04">
        <w:rPr>
          <w:rFonts w:ascii="Georgia" w:hAnsi="Georgia"/>
          <w:sz w:val="24"/>
          <w:szCs w:val="24"/>
        </w:rPr>
        <w:t xml:space="preserve"> six (6</w:t>
      </w:r>
      <w:r w:rsidRPr="00CD106B">
        <w:rPr>
          <w:rFonts w:ascii="Georgia" w:hAnsi="Georgia"/>
          <w:sz w:val="24"/>
          <w:szCs w:val="24"/>
        </w:rPr>
        <w:t>) faculty members were elected to fill the vacant At-Large Representative positions:</w:t>
      </w:r>
    </w:p>
    <w:p w:rsidR="002615F9" w:rsidRPr="00CD106B" w:rsidRDefault="002615F9" w:rsidP="002615F9">
      <w:pPr>
        <w:numPr>
          <w:ilvl w:val="3"/>
          <w:numId w:val="4"/>
        </w:numPr>
        <w:spacing w:after="0"/>
        <w:jc w:val="both"/>
        <w:rPr>
          <w:rFonts w:ascii="Georgia" w:hAnsi="Georgia"/>
          <w:sz w:val="24"/>
          <w:szCs w:val="24"/>
        </w:rPr>
      </w:pPr>
      <w:r w:rsidRPr="00CD106B">
        <w:rPr>
          <w:rFonts w:ascii="Georgia" w:hAnsi="Georgia"/>
          <w:sz w:val="24"/>
          <w:szCs w:val="24"/>
        </w:rPr>
        <w:t>Thomas Beachdel</w:t>
      </w:r>
    </w:p>
    <w:p w:rsidR="002615F9" w:rsidRPr="00CD106B" w:rsidRDefault="002615F9" w:rsidP="002615F9">
      <w:pPr>
        <w:numPr>
          <w:ilvl w:val="3"/>
          <w:numId w:val="4"/>
        </w:numPr>
        <w:spacing w:after="0"/>
        <w:jc w:val="both"/>
        <w:rPr>
          <w:rFonts w:ascii="Georgia" w:hAnsi="Georgia"/>
          <w:sz w:val="24"/>
          <w:szCs w:val="24"/>
        </w:rPr>
      </w:pPr>
      <w:r w:rsidRPr="00CD106B">
        <w:rPr>
          <w:rFonts w:ascii="Georgia" w:hAnsi="Georgia"/>
          <w:sz w:val="24"/>
          <w:szCs w:val="24"/>
        </w:rPr>
        <w:t>Nancy Genova</w:t>
      </w:r>
    </w:p>
    <w:p w:rsidR="002615F9" w:rsidRPr="00CD106B" w:rsidRDefault="002615F9" w:rsidP="002615F9">
      <w:pPr>
        <w:numPr>
          <w:ilvl w:val="3"/>
          <w:numId w:val="4"/>
        </w:numPr>
        <w:spacing w:after="0"/>
        <w:jc w:val="both"/>
        <w:rPr>
          <w:rFonts w:ascii="Georgia" w:hAnsi="Georgia"/>
          <w:sz w:val="24"/>
          <w:szCs w:val="24"/>
        </w:rPr>
      </w:pPr>
      <w:r w:rsidRPr="00CD106B">
        <w:rPr>
          <w:rFonts w:ascii="Georgia" w:hAnsi="Georgia"/>
          <w:sz w:val="24"/>
          <w:szCs w:val="24"/>
        </w:rPr>
        <w:t>Diana Marci</w:t>
      </w:r>
    </w:p>
    <w:p w:rsidR="002615F9" w:rsidRDefault="002615F9" w:rsidP="002615F9">
      <w:pPr>
        <w:numPr>
          <w:ilvl w:val="3"/>
          <w:numId w:val="4"/>
        </w:numPr>
        <w:spacing w:after="0"/>
        <w:jc w:val="both"/>
        <w:rPr>
          <w:rFonts w:ascii="Georgia" w:hAnsi="Georgia"/>
          <w:sz w:val="24"/>
          <w:szCs w:val="24"/>
        </w:rPr>
      </w:pPr>
      <w:r w:rsidRPr="00CD106B">
        <w:rPr>
          <w:rFonts w:ascii="Georgia" w:hAnsi="Georgia"/>
          <w:sz w:val="24"/>
          <w:szCs w:val="24"/>
        </w:rPr>
        <w:t>Sherese Mitchell</w:t>
      </w:r>
    </w:p>
    <w:p w:rsidR="008A5B04" w:rsidRPr="00CD106B" w:rsidRDefault="008A5B04" w:rsidP="002615F9">
      <w:pPr>
        <w:numPr>
          <w:ilvl w:val="3"/>
          <w:numId w:val="4"/>
        </w:numPr>
        <w:spacing w:after="0"/>
        <w:jc w:val="both"/>
        <w:rPr>
          <w:rFonts w:ascii="Georgia" w:hAnsi="Georgia"/>
          <w:sz w:val="24"/>
          <w:szCs w:val="24"/>
        </w:rPr>
      </w:pPr>
      <w:r>
        <w:rPr>
          <w:rFonts w:ascii="Georgia" w:hAnsi="Georgia"/>
          <w:sz w:val="24"/>
          <w:szCs w:val="24"/>
        </w:rPr>
        <w:t>Mathew Moses</w:t>
      </w:r>
    </w:p>
    <w:p w:rsidR="002615F9" w:rsidRPr="00CD106B" w:rsidRDefault="002615F9" w:rsidP="002615F9">
      <w:pPr>
        <w:numPr>
          <w:ilvl w:val="3"/>
          <w:numId w:val="4"/>
        </w:numPr>
        <w:spacing w:after="0"/>
        <w:jc w:val="both"/>
        <w:rPr>
          <w:rFonts w:ascii="Georgia" w:hAnsi="Georgia"/>
          <w:sz w:val="24"/>
          <w:szCs w:val="24"/>
        </w:rPr>
      </w:pPr>
      <w:r w:rsidRPr="00CD106B">
        <w:rPr>
          <w:rFonts w:ascii="Georgia" w:hAnsi="Georgia"/>
          <w:sz w:val="24"/>
          <w:szCs w:val="24"/>
        </w:rPr>
        <w:t>Clara Nieto-Wire</w:t>
      </w:r>
    </w:p>
    <w:p w:rsidR="00CD106B" w:rsidRPr="00CD106B" w:rsidRDefault="00CD106B" w:rsidP="00CD106B">
      <w:pPr>
        <w:numPr>
          <w:ilvl w:val="0"/>
          <w:numId w:val="4"/>
        </w:numPr>
        <w:spacing w:after="0"/>
        <w:jc w:val="both"/>
        <w:rPr>
          <w:rFonts w:ascii="Georgia" w:hAnsi="Georgia"/>
          <w:sz w:val="24"/>
          <w:szCs w:val="24"/>
        </w:rPr>
      </w:pPr>
      <w:r w:rsidRPr="00CD106B">
        <w:rPr>
          <w:rFonts w:ascii="Georgia" w:hAnsi="Georgia"/>
          <w:sz w:val="24"/>
          <w:szCs w:val="24"/>
        </w:rPr>
        <w:t>Chairman Ialongo announced that Mr. Jaime Lujan has been elected to represent the College Laboratory Technicians (CLT) within the College-Wide Senate.</w:t>
      </w:r>
    </w:p>
    <w:p w:rsidR="00CD106B" w:rsidRPr="00CD106B" w:rsidRDefault="00CD106B" w:rsidP="00CD106B">
      <w:pPr>
        <w:numPr>
          <w:ilvl w:val="0"/>
          <w:numId w:val="4"/>
        </w:numPr>
        <w:spacing w:after="0"/>
        <w:jc w:val="both"/>
        <w:rPr>
          <w:rFonts w:ascii="Georgia" w:hAnsi="Georgia"/>
          <w:sz w:val="24"/>
          <w:szCs w:val="24"/>
        </w:rPr>
      </w:pPr>
      <w:r w:rsidRPr="00CD106B">
        <w:rPr>
          <w:rFonts w:ascii="Georgia" w:hAnsi="Georgia"/>
          <w:sz w:val="24"/>
          <w:szCs w:val="24"/>
        </w:rPr>
        <w:t>Chairman Ialongo announced that Ms. Tanya Navarro has been elected to represent the CUNY Office Assistants (COA)/Gittlesons within the College-Wide Senate.</w:t>
      </w:r>
    </w:p>
    <w:p w:rsidR="00833919" w:rsidRPr="00CD106B" w:rsidRDefault="00833919" w:rsidP="00833919">
      <w:pPr>
        <w:numPr>
          <w:ilvl w:val="0"/>
          <w:numId w:val="4"/>
        </w:numPr>
        <w:spacing w:after="0"/>
        <w:jc w:val="both"/>
        <w:rPr>
          <w:rFonts w:ascii="Georgia" w:hAnsi="Georgia"/>
          <w:i/>
          <w:sz w:val="24"/>
          <w:szCs w:val="24"/>
        </w:rPr>
      </w:pPr>
      <w:r w:rsidRPr="00CD106B">
        <w:rPr>
          <w:rFonts w:ascii="Georgia" w:hAnsi="Georgia"/>
          <w:sz w:val="24"/>
          <w:szCs w:val="24"/>
        </w:rPr>
        <w:t>Chairman Ialongo announced that Ms. Yvette Luyando is the interim HEO Organization Chairperson</w:t>
      </w:r>
      <w:r w:rsidR="00E5587D">
        <w:rPr>
          <w:rFonts w:ascii="Georgia" w:hAnsi="Georgia"/>
          <w:sz w:val="24"/>
          <w:szCs w:val="24"/>
        </w:rPr>
        <w:t xml:space="preserve"> and elected Senator</w:t>
      </w:r>
      <w:r w:rsidRPr="00CD106B">
        <w:rPr>
          <w:rFonts w:ascii="Georgia" w:hAnsi="Georgia"/>
          <w:sz w:val="24"/>
          <w:szCs w:val="24"/>
        </w:rPr>
        <w:t>.</w:t>
      </w:r>
    </w:p>
    <w:p w:rsidR="00833919" w:rsidRPr="00CD106B" w:rsidRDefault="00833919" w:rsidP="00833919">
      <w:pPr>
        <w:numPr>
          <w:ilvl w:val="1"/>
          <w:numId w:val="4"/>
        </w:numPr>
        <w:spacing w:after="0"/>
        <w:jc w:val="both"/>
        <w:rPr>
          <w:rFonts w:ascii="Georgia" w:hAnsi="Georgia"/>
          <w:i/>
          <w:sz w:val="24"/>
          <w:szCs w:val="24"/>
        </w:rPr>
      </w:pPr>
      <w:r w:rsidRPr="00CD106B">
        <w:rPr>
          <w:rFonts w:ascii="Georgia" w:hAnsi="Georgia"/>
          <w:sz w:val="24"/>
          <w:szCs w:val="24"/>
        </w:rPr>
        <w:t>The election to fill the one (1)</w:t>
      </w:r>
      <w:r w:rsidR="00E5587D">
        <w:rPr>
          <w:rFonts w:ascii="Georgia" w:hAnsi="Georgia"/>
          <w:sz w:val="24"/>
          <w:szCs w:val="24"/>
        </w:rPr>
        <w:t xml:space="preserve"> remaining</w:t>
      </w:r>
      <w:r w:rsidRPr="00CD106B">
        <w:rPr>
          <w:rFonts w:ascii="Georgia" w:hAnsi="Georgia"/>
          <w:sz w:val="24"/>
          <w:szCs w:val="24"/>
        </w:rPr>
        <w:t xml:space="preserve"> HEO Senator vacancy resulted in a tie.</w:t>
      </w:r>
    </w:p>
    <w:p w:rsidR="00833919" w:rsidRPr="00E5587D" w:rsidRDefault="00E5587D" w:rsidP="00833919">
      <w:pPr>
        <w:numPr>
          <w:ilvl w:val="2"/>
          <w:numId w:val="4"/>
        </w:numPr>
        <w:spacing w:after="0"/>
        <w:jc w:val="both"/>
        <w:rPr>
          <w:rFonts w:ascii="Georgia" w:hAnsi="Georgia"/>
          <w:i/>
          <w:sz w:val="24"/>
          <w:szCs w:val="24"/>
        </w:rPr>
      </w:pPr>
      <w:r>
        <w:rPr>
          <w:rFonts w:ascii="Georgia" w:hAnsi="Georgia"/>
          <w:sz w:val="24"/>
          <w:szCs w:val="24"/>
        </w:rPr>
        <w:t>A r</w:t>
      </w:r>
      <w:r w:rsidR="00833919" w:rsidRPr="00CD106B">
        <w:rPr>
          <w:rFonts w:ascii="Georgia" w:hAnsi="Georgia"/>
          <w:sz w:val="24"/>
          <w:szCs w:val="24"/>
        </w:rPr>
        <w:t>un-off election</w:t>
      </w:r>
      <w:r>
        <w:rPr>
          <w:rFonts w:ascii="Georgia" w:hAnsi="Georgia"/>
          <w:sz w:val="24"/>
          <w:szCs w:val="24"/>
        </w:rPr>
        <w:t xml:space="preserve"> is</w:t>
      </w:r>
      <w:r w:rsidR="00833919" w:rsidRPr="00CD106B">
        <w:rPr>
          <w:rFonts w:ascii="Georgia" w:hAnsi="Georgia"/>
          <w:sz w:val="24"/>
          <w:szCs w:val="24"/>
        </w:rPr>
        <w:t xml:space="preserve"> underway.</w:t>
      </w:r>
    </w:p>
    <w:p w:rsidR="00E5587D" w:rsidRPr="00CD106B" w:rsidRDefault="00E5587D" w:rsidP="00E5587D">
      <w:pPr>
        <w:numPr>
          <w:ilvl w:val="0"/>
          <w:numId w:val="4"/>
        </w:numPr>
        <w:spacing w:after="0"/>
        <w:jc w:val="both"/>
        <w:rPr>
          <w:rFonts w:ascii="Georgia" w:hAnsi="Georgia"/>
          <w:i/>
          <w:sz w:val="24"/>
          <w:szCs w:val="24"/>
        </w:rPr>
      </w:pPr>
      <w:r>
        <w:rPr>
          <w:rFonts w:ascii="Georgia" w:hAnsi="Georgia"/>
          <w:sz w:val="24"/>
          <w:szCs w:val="24"/>
        </w:rPr>
        <w:t>Chairman Ialongo announced that all approved Charter Amendments are under review at CUNY Central, pending any necessary revision(s), the amendments should soon move to the CUNY Board of Trustees for approval.</w:t>
      </w:r>
    </w:p>
    <w:p w:rsidR="002615F9" w:rsidRPr="00CD106B" w:rsidRDefault="00BA544B" w:rsidP="00E5587D">
      <w:pPr>
        <w:numPr>
          <w:ilvl w:val="1"/>
          <w:numId w:val="4"/>
        </w:numPr>
        <w:spacing w:after="0"/>
        <w:jc w:val="both"/>
        <w:rPr>
          <w:rFonts w:ascii="Georgia" w:hAnsi="Georgia"/>
          <w:sz w:val="24"/>
          <w:szCs w:val="24"/>
        </w:rPr>
      </w:pPr>
      <w:r w:rsidRPr="00CD106B">
        <w:rPr>
          <w:rFonts w:ascii="Georgia" w:hAnsi="Georgia"/>
          <w:sz w:val="24"/>
          <w:szCs w:val="24"/>
        </w:rPr>
        <w:t xml:space="preserve">Chairman Ialongo announced that </w:t>
      </w:r>
      <w:r w:rsidR="00833919" w:rsidRPr="00CD106B">
        <w:rPr>
          <w:rFonts w:ascii="Georgia" w:hAnsi="Georgia"/>
          <w:sz w:val="24"/>
          <w:szCs w:val="24"/>
        </w:rPr>
        <w:t xml:space="preserve">the Senate Executive Committee (SEC) will await a full reconstitution of the </w:t>
      </w:r>
      <w:r w:rsidR="002615F9" w:rsidRPr="00CD106B">
        <w:rPr>
          <w:rFonts w:ascii="Georgia" w:hAnsi="Georgia"/>
          <w:sz w:val="24"/>
          <w:szCs w:val="24"/>
        </w:rPr>
        <w:t>College-Wide Senate prior to submitting any proposed amendments to the Election Committee.</w:t>
      </w:r>
    </w:p>
    <w:p w:rsidR="002615F9" w:rsidRPr="00CD106B" w:rsidRDefault="002615F9" w:rsidP="00E5587D">
      <w:pPr>
        <w:numPr>
          <w:ilvl w:val="1"/>
          <w:numId w:val="4"/>
        </w:numPr>
        <w:spacing w:after="0"/>
        <w:jc w:val="both"/>
        <w:rPr>
          <w:rFonts w:ascii="Georgia" w:hAnsi="Georgia"/>
          <w:sz w:val="24"/>
          <w:szCs w:val="24"/>
        </w:rPr>
      </w:pPr>
      <w:r w:rsidRPr="00CD106B">
        <w:rPr>
          <w:rFonts w:ascii="Georgia" w:hAnsi="Georgia"/>
          <w:sz w:val="24"/>
          <w:szCs w:val="24"/>
        </w:rPr>
        <w:lastRenderedPageBreak/>
        <w:t>Chairman Ialongo announced that under the Charter of Governance, the current proportion of student representation within the College-Wide Senate need to increase from twelve (12) Senators to fifteen (15) Senators.</w:t>
      </w:r>
    </w:p>
    <w:p w:rsidR="002615F9" w:rsidRPr="00CD106B" w:rsidRDefault="002615F9" w:rsidP="00E5587D">
      <w:pPr>
        <w:numPr>
          <w:ilvl w:val="2"/>
          <w:numId w:val="4"/>
        </w:numPr>
        <w:spacing w:after="0"/>
        <w:jc w:val="both"/>
        <w:rPr>
          <w:rFonts w:ascii="Georgia" w:hAnsi="Georgia"/>
          <w:sz w:val="24"/>
          <w:szCs w:val="24"/>
        </w:rPr>
      </w:pPr>
      <w:r w:rsidRPr="00CD106B">
        <w:rPr>
          <w:rFonts w:ascii="Georgia" w:hAnsi="Georgia"/>
          <w:sz w:val="24"/>
          <w:szCs w:val="24"/>
        </w:rPr>
        <w:t>Consequently, the following student representatives are now Senators of the College-Wide Senate:</w:t>
      </w:r>
    </w:p>
    <w:p w:rsidR="002615F9" w:rsidRPr="00CD106B" w:rsidRDefault="00E5587D" w:rsidP="00E5587D">
      <w:pPr>
        <w:numPr>
          <w:ilvl w:val="3"/>
          <w:numId w:val="4"/>
        </w:numPr>
        <w:spacing w:after="0"/>
        <w:jc w:val="both"/>
        <w:rPr>
          <w:rFonts w:ascii="Georgia" w:hAnsi="Georgia"/>
          <w:sz w:val="24"/>
          <w:szCs w:val="24"/>
        </w:rPr>
      </w:pPr>
      <w:r>
        <w:rPr>
          <w:rFonts w:ascii="Georgia" w:hAnsi="Georgia"/>
          <w:sz w:val="24"/>
          <w:szCs w:val="24"/>
        </w:rPr>
        <w:t xml:space="preserve">Anyely </w:t>
      </w:r>
      <w:r w:rsidR="002615F9" w:rsidRPr="00CD106B">
        <w:rPr>
          <w:rFonts w:ascii="Georgia" w:hAnsi="Georgia"/>
          <w:sz w:val="24"/>
          <w:szCs w:val="24"/>
        </w:rPr>
        <w:t>Garcia</w:t>
      </w:r>
    </w:p>
    <w:p w:rsidR="002615F9" w:rsidRPr="00CD106B" w:rsidRDefault="008A5B04" w:rsidP="00E5587D">
      <w:pPr>
        <w:numPr>
          <w:ilvl w:val="3"/>
          <w:numId w:val="4"/>
        </w:numPr>
        <w:spacing w:after="0"/>
        <w:jc w:val="both"/>
        <w:rPr>
          <w:rFonts w:ascii="Georgia" w:hAnsi="Georgia"/>
          <w:sz w:val="24"/>
          <w:szCs w:val="24"/>
        </w:rPr>
      </w:pPr>
      <w:r>
        <w:rPr>
          <w:rFonts w:ascii="Georgia" w:hAnsi="Georgia"/>
          <w:sz w:val="24"/>
          <w:szCs w:val="24"/>
        </w:rPr>
        <w:t xml:space="preserve">Fatoumata </w:t>
      </w:r>
      <w:r w:rsidR="002615F9" w:rsidRPr="00CD106B">
        <w:rPr>
          <w:rFonts w:ascii="Georgia" w:hAnsi="Georgia"/>
          <w:sz w:val="24"/>
          <w:szCs w:val="24"/>
        </w:rPr>
        <w:t>Diallo</w:t>
      </w:r>
    </w:p>
    <w:p w:rsidR="002615F9" w:rsidRDefault="008A5B04" w:rsidP="00E5587D">
      <w:pPr>
        <w:numPr>
          <w:ilvl w:val="3"/>
          <w:numId w:val="4"/>
        </w:numPr>
        <w:spacing w:after="0"/>
        <w:jc w:val="both"/>
        <w:rPr>
          <w:rFonts w:ascii="Georgia" w:hAnsi="Georgia"/>
          <w:sz w:val="24"/>
          <w:szCs w:val="24"/>
        </w:rPr>
      </w:pPr>
      <w:r>
        <w:rPr>
          <w:rFonts w:ascii="Georgia" w:hAnsi="Georgia"/>
          <w:sz w:val="24"/>
          <w:szCs w:val="24"/>
        </w:rPr>
        <w:t>Tierra Stephenson</w:t>
      </w:r>
    </w:p>
    <w:p w:rsidR="007F077F" w:rsidRDefault="007F077F" w:rsidP="007F077F">
      <w:pPr>
        <w:numPr>
          <w:ilvl w:val="1"/>
          <w:numId w:val="4"/>
        </w:numPr>
        <w:spacing w:after="0"/>
        <w:jc w:val="both"/>
        <w:rPr>
          <w:rFonts w:ascii="Georgia" w:hAnsi="Georgia"/>
          <w:sz w:val="24"/>
          <w:szCs w:val="24"/>
        </w:rPr>
      </w:pPr>
      <w:r>
        <w:rPr>
          <w:rFonts w:ascii="Georgia" w:hAnsi="Georgia"/>
          <w:sz w:val="24"/>
          <w:szCs w:val="24"/>
        </w:rPr>
        <w:t>Chairman Ialongo reiterated the need for timely attendance of the College-Wide Senate by all serving Senators, whereupon the Chair read the CWS Attendance Policy, as per the current Charter of Governance:</w:t>
      </w:r>
    </w:p>
    <w:p w:rsidR="008573D5" w:rsidRDefault="008573D5" w:rsidP="008573D5">
      <w:pPr>
        <w:spacing w:after="0"/>
        <w:ind w:left="1440"/>
        <w:jc w:val="both"/>
        <w:rPr>
          <w:rFonts w:ascii="Georgia" w:hAnsi="Georgia"/>
          <w:sz w:val="24"/>
          <w:szCs w:val="24"/>
        </w:rPr>
      </w:pPr>
    </w:p>
    <w:p w:rsidR="008573D5" w:rsidRPr="008573D5" w:rsidRDefault="00CF2E49" w:rsidP="008573D5">
      <w:pPr>
        <w:numPr>
          <w:ilvl w:val="2"/>
          <w:numId w:val="4"/>
        </w:numPr>
        <w:autoSpaceDE w:val="0"/>
        <w:autoSpaceDN w:val="0"/>
        <w:adjustRightInd w:val="0"/>
        <w:spacing w:after="0" w:line="240" w:lineRule="auto"/>
        <w:jc w:val="both"/>
        <w:rPr>
          <w:rFonts w:ascii="Times New Roman" w:eastAsia="Calibri" w:hAnsi="Times New Roman"/>
          <w:color w:val="000000"/>
          <w:sz w:val="23"/>
          <w:szCs w:val="23"/>
        </w:rPr>
      </w:pPr>
      <w:r w:rsidRPr="00CF2E49">
        <w:rPr>
          <w:rFonts w:ascii="Georgia" w:hAnsi="Georgia"/>
          <w:sz w:val="24"/>
          <w:szCs w:val="24"/>
        </w:rPr>
        <w:t>ARTICLE I, SECTION 2A – Attendance</w:t>
      </w:r>
    </w:p>
    <w:p w:rsidR="008573D5" w:rsidRPr="008573D5" w:rsidRDefault="008573D5" w:rsidP="008573D5">
      <w:pPr>
        <w:autoSpaceDE w:val="0"/>
        <w:autoSpaceDN w:val="0"/>
        <w:adjustRightInd w:val="0"/>
        <w:spacing w:after="0" w:line="240" w:lineRule="auto"/>
        <w:ind w:left="2160"/>
        <w:jc w:val="both"/>
        <w:rPr>
          <w:rFonts w:ascii="Times New Roman" w:eastAsia="Calibri" w:hAnsi="Times New Roman"/>
          <w:color w:val="000000"/>
          <w:sz w:val="23"/>
          <w:szCs w:val="23"/>
        </w:rPr>
      </w:pPr>
    </w:p>
    <w:p w:rsidR="00CF2E49" w:rsidRPr="00CF2E49" w:rsidRDefault="008573D5" w:rsidP="008573D5">
      <w:pPr>
        <w:autoSpaceDE w:val="0"/>
        <w:autoSpaceDN w:val="0"/>
        <w:adjustRightInd w:val="0"/>
        <w:spacing w:after="0" w:line="240" w:lineRule="auto"/>
        <w:ind w:left="2160"/>
        <w:jc w:val="both"/>
        <w:rPr>
          <w:rFonts w:ascii="Georgia" w:eastAsia="Calibri" w:hAnsi="Georgia"/>
          <w:i/>
          <w:color w:val="000000"/>
          <w:sz w:val="24"/>
          <w:szCs w:val="24"/>
        </w:rPr>
      </w:pPr>
      <w:r>
        <w:rPr>
          <w:rFonts w:ascii="Georgia" w:eastAsia="Calibri" w:hAnsi="Georgia"/>
          <w:i/>
          <w:color w:val="000000"/>
          <w:sz w:val="24"/>
          <w:szCs w:val="24"/>
        </w:rPr>
        <w:t>“</w:t>
      </w:r>
      <w:r w:rsidR="00CF2E49" w:rsidRPr="00CF2E49">
        <w:rPr>
          <w:rFonts w:ascii="Georgia" w:eastAsia="Calibri" w:hAnsi="Georgia"/>
          <w:i/>
          <w:color w:val="000000"/>
          <w:sz w:val="24"/>
          <w:szCs w:val="24"/>
        </w:rPr>
        <w:t>Every member of the Senate undertakes the responsibility of attending Senate sessions. Members, who are absent more than three times per academic year without a reasonable explanation sent in writing to the Chairperson of the College Senate, will be removed from office and another representative s</w:t>
      </w:r>
      <w:r>
        <w:rPr>
          <w:rFonts w:ascii="Georgia" w:eastAsia="Calibri" w:hAnsi="Georgia"/>
          <w:i/>
          <w:color w:val="000000"/>
          <w:sz w:val="24"/>
          <w:szCs w:val="24"/>
        </w:rPr>
        <w:t>hall be elected in their place.”</w:t>
      </w:r>
    </w:p>
    <w:p w:rsidR="00CF2E49" w:rsidRPr="00CF2E49" w:rsidRDefault="00CF2E49" w:rsidP="008573D5">
      <w:pPr>
        <w:spacing w:after="0"/>
        <w:ind w:left="2160"/>
        <w:jc w:val="both"/>
        <w:rPr>
          <w:rFonts w:ascii="Georgia" w:hAnsi="Georgia"/>
          <w:sz w:val="24"/>
          <w:szCs w:val="24"/>
        </w:rPr>
      </w:pPr>
    </w:p>
    <w:p w:rsidR="008A5B04" w:rsidRDefault="008A5B04" w:rsidP="008A5B04">
      <w:pPr>
        <w:numPr>
          <w:ilvl w:val="0"/>
          <w:numId w:val="4"/>
        </w:numPr>
        <w:spacing w:after="0"/>
        <w:jc w:val="both"/>
        <w:rPr>
          <w:rFonts w:ascii="Georgia" w:hAnsi="Georgia"/>
          <w:sz w:val="24"/>
          <w:szCs w:val="24"/>
        </w:rPr>
      </w:pPr>
      <w:r>
        <w:rPr>
          <w:rFonts w:ascii="Georgia" w:hAnsi="Georgia"/>
          <w:sz w:val="24"/>
          <w:szCs w:val="24"/>
        </w:rPr>
        <w:t>Lastly, Chairman Ialongo informed the Senate that the College-Wide Senate website will be administrated by Professor Catherine Lewis.</w:t>
      </w:r>
    </w:p>
    <w:p w:rsidR="00714830" w:rsidRDefault="00714830" w:rsidP="00714830">
      <w:pPr>
        <w:numPr>
          <w:ilvl w:val="1"/>
          <w:numId w:val="4"/>
        </w:numPr>
        <w:spacing w:after="0"/>
        <w:jc w:val="both"/>
        <w:rPr>
          <w:rFonts w:ascii="Georgia" w:hAnsi="Georgia"/>
          <w:sz w:val="24"/>
          <w:szCs w:val="24"/>
        </w:rPr>
      </w:pPr>
      <w:hyperlink r:id="rId9" w:history="1">
        <w:r w:rsidRPr="00660F2E">
          <w:rPr>
            <w:rStyle w:val="Hyperlink"/>
            <w:rFonts w:ascii="Georgia" w:hAnsi="Georgia"/>
            <w:sz w:val="24"/>
            <w:szCs w:val="24"/>
          </w:rPr>
          <w:t>http://www.hostos.cuny.edu/Administrative-Offices/College-Wide-Senate</w:t>
        </w:r>
      </w:hyperlink>
    </w:p>
    <w:p w:rsidR="008A5B04" w:rsidRPr="00CD106B" w:rsidRDefault="008A5B04" w:rsidP="008A5B04">
      <w:pPr>
        <w:numPr>
          <w:ilvl w:val="1"/>
          <w:numId w:val="4"/>
        </w:numPr>
        <w:spacing w:after="0"/>
        <w:jc w:val="both"/>
        <w:rPr>
          <w:rFonts w:ascii="Georgia" w:hAnsi="Georgia"/>
          <w:sz w:val="24"/>
          <w:szCs w:val="24"/>
        </w:rPr>
      </w:pPr>
      <w:r>
        <w:rPr>
          <w:rFonts w:ascii="Georgia" w:hAnsi="Georgia"/>
          <w:sz w:val="24"/>
          <w:szCs w:val="24"/>
        </w:rPr>
        <w:t xml:space="preserve">All SEC and Senate related materials, advertisements, and Minutes will be </w:t>
      </w:r>
      <w:r w:rsidR="00154199">
        <w:rPr>
          <w:rFonts w:ascii="Georgia" w:hAnsi="Georgia"/>
          <w:sz w:val="24"/>
          <w:szCs w:val="24"/>
        </w:rPr>
        <w:t>assessable</w:t>
      </w:r>
      <w:r>
        <w:rPr>
          <w:rFonts w:ascii="Georgia" w:hAnsi="Georgia"/>
          <w:sz w:val="24"/>
          <w:szCs w:val="24"/>
        </w:rPr>
        <w:t xml:space="preserve"> therein.</w:t>
      </w:r>
    </w:p>
    <w:p w:rsidR="00B70217" w:rsidRPr="003D7371" w:rsidRDefault="00B70217" w:rsidP="00D63D18">
      <w:pPr>
        <w:spacing w:after="0"/>
        <w:jc w:val="both"/>
        <w:rPr>
          <w:rFonts w:ascii="Georgia" w:hAnsi="Georgia"/>
          <w:sz w:val="24"/>
          <w:szCs w:val="24"/>
          <w:highlight w:val="red"/>
        </w:rPr>
      </w:pPr>
    </w:p>
    <w:p w:rsidR="009E6E04" w:rsidRPr="003D7371" w:rsidRDefault="009E6E04" w:rsidP="007F5754">
      <w:pPr>
        <w:spacing w:after="0"/>
        <w:ind w:left="1440"/>
        <w:jc w:val="both"/>
        <w:rPr>
          <w:rFonts w:ascii="Georgia" w:hAnsi="Georgia"/>
          <w:sz w:val="24"/>
          <w:szCs w:val="24"/>
          <w:highlight w:val="red"/>
        </w:rPr>
      </w:pPr>
    </w:p>
    <w:p w:rsidR="00A03DA7" w:rsidRPr="00154199" w:rsidRDefault="00A03DA7" w:rsidP="007F5754">
      <w:pPr>
        <w:spacing w:after="0"/>
        <w:jc w:val="both"/>
        <w:rPr>
          <w:rFonts w:ascii="Georgia" w:hAnsi="Georgia"/>
          <w:b/>
          <w:i/>
          <w:sz w:val="24"/>
          <w:szCs w:val="24"/>
        </w:rPr>
      </w:pPr>
      <w:r w:rsidRPr="00154199">
        <w:rPr>
          <w:rFonts w:ascii="Georgia" w:hAnsi="Georgia"/>
          <w:b/>
          <w:i/>
          <w:sz w:val="24"/>
          <w:szCs w:val="24"/>
        </w:rPr>
        <w:t>President’s Remarks</w:t>
      </w:r>
    </w:p>
    <w:p w:rsidR="00A379AA" w:rsidRPr="00154199" w:rsidRDefault="00A379AA" w:rsidP="007F5754">
      <w:pPr>
        <w:spacing w:after="0"/>
        <w:jc w:val="both"/>
        <w:rPr>
          <w:rFonts w:ascii="Georgia" w:hAnsi="Georgia"/>
          <w:b/>
          <w:i/>
          <w:sz w:val="24"/>
          <w:szCs w:val="24"/>
        </w:rPr>
      </w:pPr>
    </w:p>
    <w:p w:rsidR="00C802EC" w:rsidRPr="00C802EC" w:rsidRDefault="00EA52CD" w:rsidP="000E0A0E">
      <w:pPr>
        <w:numPr>
          <w:ilvl w:val="0"/>
          <w:numId w:val="7"/>
        </w:numPr>
        <w:tabs>
          <w:tab w:val="left" w:pos="720"/>
        </w:tabs>
        <w:spacing w:before="100" w:beforeAutospacing="1" w:after="100" w:afterAutospacing="1" w:line="240" w:lineRule="auto"/>
        <w:jc w:val="both"/>
        <w:rPr>
          <w:rFonts w:ascii="Georgia" w:hAnsi="Georgia"/>
          <w:sz w:val="24"/>
          <w:szCs w:val="24"/>
        </w:rPr>
      </w:pPr>
      <w:r w:rsidRPr="00C802EC">
        <w:rPr>
          <w:rFonts w:ascii="Georgia" w:hAnsi="Georgia"/>
          <w:sz w:val="24"/>
          <w:szCs w:val="24"/>
        </w:rPr>
        <w:t xml:space="preserve">President David </w:t>
      </w:r>
      <w:r w:rsidR="00034EF4" w:rsidRPr="00C802EC">
        <w:rPr>
          <w:rFonts w:ascii="Georgia" w:hAnsi="Georgia"/>
          <w:iCs/>
          <w:sz w:val="24"/>
          <w:szCs w:val="24"/>
        </w:rPr>
        <w:t>Gómez</w:t>
      </w:r>
      <w:r w:rsidR="00034EF4" w:rsidRPr="00C802EC">
        <w:rPr>
          <w:rFonts w:ascii="Georgia" w:hAnsi="Georgia"/>
          <w:sz w:val="24"/>
          <w:szCs w:val="24"/>
        </w:rPr>
        <w:t xml:space="preserve"> </w:t>
      </w:r>
      <w:r w:rsidR="00C802EC" w:rsidRPr="00C802EC">
        <w:rPr>
          <w:rFonts w:ascii="Georgia" w:hAnsi="Georgia"/>
          <w:iCs/>
          <w:sz w:val="24"/>
          <w:szCs w:val="24"/>
        </w:rPr>
        <w:t xml:space="preserve">informed the Senate that </w:t>
      </w:r>
      <w:r w:rsidR="00C802EC" w:rsidRPr="00C802EC">
        <w:rPr>
          <w:rFonts w:ascii="Georgia" w:hAnsi="Georgia"/>
          <w:sz w:val="24"/>
          <w:szCs w:val="24"/>
        </w:rPr>
        <w:t>Hostos Community College has set up this site to offer our community and friends an updated list of international, national, and local government and non-governmental organizations and coalitions working towards the recovery of Mexico and the Caribbean.</w:t>
      </w:r>
    </w:p>
    <w:p w:rsidR="00C802EC" w:rsidRDefault="00C802EC" w:rsidP="00C802EC">
      <w:pPr>
        <w:numPr>
          <w:ilvl w:val="1"/>
          <w:numId w:val="7"/>
        </w:numPr>
        <w:spacing w:before="100" w:beforeAutospacing="1" w:after="100" w:afterAutospacing="1" w:line="240" w:lineRule="auto"/>
        <w:rPr>
          <w:rFonts w:ascii="Georgia" w:hAnsi="Georgia"/>
          <w:sz w:val="24"/>
          <w:szCs w:val="24"/>
        </w:rPr>
      </w:pPr>
      <w:r w:rsidRPr="00C802EC">
        <w:rPr>
          <w:rFonts w:ascii="Georgia" w:hAnsi="Georgia"/>
          <w:sz w:val="24"/>
          <w:szCs w:val="24"/>
        </w:rPr>
        <w:t>We</w:t>
      </w:r>
      <w:r>
        <w:rPr>
          <w:rFonts w:ascii="Georgia" w:hAnsi="Georgia"/>
          <w:sz w:val="24"/>
          <w:szCs w:val="24"/>
        </w:rPr>
        <w:t xml:space="preserve"> [the College]</w:t>
      </w:r>
      <w:r w:rsidRPr="00C802EC">
        <w:rPr>
          <w:rFonts w:ascii="Georgia" w:hAnsi="Georgia"/>
          <w:sz w:val="24"/>
          <w:szCs w:val="24"/>
        </w:rPr>
        <w:t xml:space="preserve"> have worked to include coalitions and organizations led by respected colleagues in different agencies and fields.</w:t>
      </w:r>
    </w:p>
    <w:p w:rsidR="00C802EC" w:rsidRDefault="00C802EC" w:rsidP="00C802EC">
      <w:pPr>
        <w:numPr>
          <w:ilvl w:val="1"/>
          <w:numId w:val="7"/>
        </w:numPr>
        <w:spacing w:before="100" w:beforeAutospacing="1" w:after="100" w:afterAutospacing="1" w:line="240" w:lineRule="auto"/>
        <w:rPr>
          <w:rFonts w:ascii="Georgia" w:hAnsi="Georgia"/>
          <w:sz w:val="24"/>
          <w:szCs w:val="24"/>
        </w:rPr>
      </w:pPr>
      <w:r>
        <w:rPr>
          <w:rFonts w:ascii="Georgia" w:hAnsi="Georgia"/>
          <w:sz w:val="24"/>
          <w:szCs w:val="24"/>
        </w:rPr>
        <w:t>Moreover, the College has collaborated on sponsoring a concert to raise money to provide equipment to first responders.</w:t>
      </w:r>
    </w:p>
    <w:p w:rsidR="00C802EC" w:rsidRPr="00C802EC" w:rsidRDefault="00C802EC" w:rsidP="00C802EC">
      <w:pPr>
        <w:numPr>
          <w:ilvl w:val="1"/>
          <w:numId w:val="7"/>
        </w:numPr>
        <w:spacing w:before="100" w:beforeAutospacing="1" w:after="100" w:afterAutospacing="1" w:line="240" w:lineRule="auto"/>
        <w:rPr>
          <w:rFonts w:ascii="Georgia" w:hAnsi="Georgia"/>
          <w:sz w:val="24"/>
          <w:szCs w:val="24"/>
        </w:rPr>
      </w:pPr>
      <w:r>
        <w:rPr>
          <w:rFonts w:ascii="Georgia" w:hAnsi="Georgia"/>
          <w:sz w:val="24"/>
          <w:szCs w:val="24"/>
        </w:rPr>
        <w:t>CUNY is looking for ways to assist with tuition for students visiting the United States from Puerto Rico to finish their education.</w:t>
      </w:r>
    </w:p>
    <w:p w:rsidR="00C802EC" w:rsidRPr="00C802EC" w:rsidRDefault="00D83E35" w:rsidP="00C802EC">
      <w:pPr>
        <w:numPr>
          <w:ilvl w:val="0"/>
          <w:numId w:val="7"/>
        </w:numPr>
        <w:tabs>
          <w:tab w:val="left" w:pos="720"/>
        </w:tabs>
        <w:spacing w:after="0"/>
        <w:jc w:val="both"/>
        <w:rPr>
          <w:rFonts w:ascii="Georgia" w:hAnsi="Georgia"/>
          <w:sz w:val="24"/>
          <w:szCs w:val="24"/>
        </w:rPr>
      </w:pPr>
      <w:r w:rsidRPr="00154199">
        <w:rPr>
          <w:rFonts w:ascii="Georgia" w:hAnsi="Georgia"/>
          <w:iCs/>
          <w:sz w:val="24"/>
          <w:szCs w:val="24"/>
        </w:rPr>
        <w:lastRenderedPageBreak/>
        <w:t xml:space="preserve">President Gómez </w:t>
      </w:r>
      <w:r w:rsidR="00C802EC">
        <w:rPr>
          <w:rFonts w:ascii="Georgia" w:hAnsi="Georgia"/>
          <w:iCs/>
          <w:sz w:val="24"/>
          <w:szCs w:val="24"/>
        </w:rPr>
        <w:t>announced</w:t>
      </w:r>
      <w:r w:rsidRPr="00154199">
        <w:rPr>
          <w:rFonts w:ascii="Georgia" w:hAnsi="Georgia"/>
          <w:iCs/>
          <w:sz w:val="24"/>
          <w:szCs w:val="24"/>
        </w:rPr>
        <w:t xml:space="preserve"> that </w:t>
      </w:r>
      <w:r w:rsidR="00C802EC">
        <w:rPr>
          <w:rFonts w:ascii="Georgia" w:hAnsi="Georgia"/>
          <w:iCs/>
          <w:sz w:val="24"/>
          <w:szCs w:val="24"/>
        </w:rPr>
        <w:t>Governor Cuomo has awarded $10 million in funding and investment into the Downtown Revitalization Initiative, which Hostos Community College is a partner thereof.</w:t>
      </w:r>
    </w:p>
    <w:p w:rsidR="00402BBE" w:rsidRDefault="00C802EC" w:rsidP="00402BBE">
      <w:pPr>
        <w:numPr>
          <w:ilvl w:val="1"/>
          <w:numId w:val="7"/>
        </w:numPr>
        <w:tabs>
          <w:tab w:val="left" w:pos="720"/>
        </w:tabs>
        <w:spacing w:after="0"/>
        <w:jc w:val="both"/>
        <w:rPr>
          <w:rFonts w:ascii="Georgia" w:hAnsi="Georgia"/>
          <w:sz w:val="24"/>
          <w:szCs w:val="24"/>
        </w:rPr>
      </w:pPr>
      <w:r w:rsidRPr="00154199">
        <w:rPr>
          <w:rFonts w:ascii="Georgia" w:hAnsi="Georgia"/>
          <w:iCs/>
          <w:sz w:val="24"/>
          <w:szCs w:val="24"/>
        </w:rPr>
        <w:t>President Gómez further stated</w:t>
      </w:r>
      <w:r w:rsidR="00402BBE">
        <w:rPr>
          <w:rFonts w:ascii="Georgia" w:hAnsi="Georgia"/>
          <w:iCs/>
          <w:sz w:val="24"/>
          <w:szCs w:val="24"/>
        </w:rPr>
        <w:t xml:space="preserve"> he will be a member of the Council, which will provide the opportunity for Hostos to be ‘part of the discussion’ about capital improvements to the immediate community.</w:t>
      </w:r>
    </w:p>
    <w:p w:rsidR="00402BBE" w:rsidRDefault="00D83E35" w:rsidP="00402BBE">
      <w:pPr>
        <w:numPr>
          <w:ilvl w:val="0"/>
          <w:numId w:val="7"/>
        </w:numPr>
        <w:tabs>
          <w:tab w:val="left" w:pos="720"/>
        </w:tabs>
        <w:spacing w:after="0"/>
        <w:jc w:val="both"/>
        <w:rPr>
          <w:rFonts w:ascii="Georgia" w:hAnsi="Georgia"/>
          <w:sz w:val="24"/>
          <w:szCs w:val="24"/>
        </w:rPr>
      </w:pPr>
      <w:r w:rsidRPr="00402BBE">
        <w:rPr>
          <w:rFonts w:ascii="Georgia" w:hAnsi="Georgia"/>
          <w:iCs/>
          <w:sz w:val="24"/>
          <w:szCs w:val="24"/>
        </w:rPr>
        <w:t xml:space="preserve">Lastly, the President </w:t>
      </w:r>
      <w:r w:rsidR="00402BBE" w:rsidRPr="00402BBE">
        <w:rPr>
          <w:rFonts w:ascii="Georgia" w:hAnsi="Georgia"/>
          <w:iCs/>
          <w:sz w:val="24"/>
          <w:szCs w:val="24"/>
        </w:rPr>
        <w:t>reasserted that the new Allied Health Building</w:t>
      </w:r>
      <w:r w:rsidRPr="00402BBE">
        <w:rPr>
          <w:rFonts w:ascii="Georgia" w:hAnsi="Georgia"/>
          <w:iCs/>
          <w:sz w:val="24"/>
          <w:szCs w:val="24"/>
        </w:rPr>
        <w:t xml:space="preserve"> </w:t>
      </w:r>
      <w:r w:rsidR="00402BBE" w:rsidRPr="00402BBE">
        <w:rPr>
          <w:rFonts w:ascii="Georgia" w:hAnsi="Georgia"/>
          <w:iCs/>
          <w:sz w:val="24"/>
          <w:szCs w:val="24"/>
        </w:rPr>
        <w:t>remains the number one (#1) priority of the Governor.</w:t>
      </w:r>
      <w:r w:rsidR="00402BBE" w:rsidRPr="00402BBE">
        <w:rPr>
          <w:rFonts w:ascii="Georgia" w:hAnsi="Georgia"/>
          <w:b/>
          <w:i/>
          <w:sz w:val="24"/>
          <w:szCs w:val="24"/>
          <w:highlight w:val="red"/>
        </w:rPr>
        <w:t xml:space="preserve"> </w:t>
      </w:r>
    </w:p>
    <w:p w:rsidR="00402BBE" w:rsidRDefault="00402BBE" w:rsidP="00402BBE">
      <w:pPr>
        <w:tabs>
          <w:tab w:val="left" w:pos="720"/>
        </w:tabs>
        <w:spacing w:after="0"/>
        <w:ind w:left="1080"/>
        <w:jc w:val="both"/>
        <w:rPr>
          <w:rFonts w:ascii="Georgia" w:hAnsi="Georgia"/>
          <w:sz w:val="24"/>
          <w:szCs w:val="24"/>
        </w:rPr>
      </w:pPr>
    </w:p>
    <w:p w:rsidR="00D51F0E" w:rsidRDefault="00402BBE" w:rsidP="00D51F0E">
      <w:pPr>
        <w:tabs>
          <w:tab w:val="left" w:pos="720"/>
        </w:tabs>
        <w:spacing w:after="0"/>
        <w:ind w:left="1080"/>
        <w:jc w:val="both"/>
        <w:rPr>
          <w:rFonts w:ascii="Georgia" w:hAnsi="Georgia"/>
          <w:sz w:val="24"/>
          <w:szCs w:val="24"/>
        </w:rPr>
      </w:pPr>
      <w:r>
        <w:rPr>
          <w:rFonts w:ascii="Georgia" w:hAnsi="Georgia"/>
          <w:sz w:val="24"/>
          <w:szCs w:val="24"/>
        </w:rPr>
        <w:t>“Thank you, and Happy Holidays!”</w:t>
      </w:r>
    </w:p>
    <w:p w:rsidR="00D51F0E" w:rsidRDefault="00D51F0E" w:rsidP="00D51F0E">
      <w:pPr>
        <w:tabs>
          <w:tab w:val="left" w:pos="720"/>
        </w:tabs>
        <w:spacing w:after="0"/>
        <w:ind w:left="1080"/>
        <w:jc w:val="both"/>
        <w:rPr>
          <w:rFonts w:ascii="Georgia" w:hAnsi="Georgia"/>
          <w:sz w:val="24"/>
          <w:szCs w:val="24"/>
        </w:rPr>
      </w:pPr>
    </w:p>
    <w:p w:rsidR="00D51F0E" w:rsidRDefault="00D51F0E" w:rsidP="00D51F0E">
      <w:pPr>
        <w:tabs>
          <w:tab w:val="left" w:pos="720"/>
        </w:tabs>
        <w:spacing w:after="0"/>
        <w:ind w:left="1080"/>
        <w:jc w:val="both"/>
        <w:rPr>
          <w:rFonts w:ascii="Georgia" w:hAnsi="Georgia"/>
          <w:sz w:val="24"/>
          <w:szCs w:val="24"/>
        </w:rPr>
      </w:pPr>
    </w:p>
    <w:p w:rsidR="00A03DA7" w:rsidRPr="00625C5F" w:rsidRDefault="00A03DA7" w:rsidP="00D51F0E">
      <w:pPr>
        <w:tabs>
          <w:tab w:val="left" w:pos="720"/>
        </w:tabs>
        <w:spacing w:after="0"/>
        <w:jc w:val="both"/>
        <w:rPr>
          <w:rFonts w:ascii="Georgia" w:hAnsi="Georgia"/>
          <w:b/>
          <w:i/>
          <w:sz w:val="24"/>
          <w:szCs w:val="24"/>
        </w:rPr>
      </w:pPr>
      <w:r w:rsidRPr="00625C5F">
        <w:rPr>
          <w:rFonts w:ascii="Georgia" w:hAnsi="Georgia"/>
          <w:b/>
          <w:i/>
          <w:sz w:val="24"/>
          <w:szCs w:val="24"/>
        </w:rPr>
        <w:t>SGA President’s Remarks</w:t>
      </w:r>
    </w:p>
    <w:p w:rsidR="00542B73" w:rsidRPr="00625C5F" w:rsidRDefault="00542B73" w:rsidP="007F5754">
      <w:pPr>
        <w:spacing w:after="0"/>
        <w:jc w:val="both"/>
        <w:rPr>
          <w:rFonts w:ascii="Georgia" w:hAnsi="Georgia"/>
          <w:b/>
          <w:i/>
          <w:sz w:val="24"/>
          <w:szCs w:val="24"/>
        </w:rPr>
      </w:pPr>
    </w:p>
    <w:p w:rsidR="00264ADE" w:rsidRPr="00625C5F" w:rsidRDefault="00264ADE" w:rsidP="00264ADE">
      <w:pPr>
        <w:numPr>
          <w:ilvl w:val="0"/>
          <w:numId w:val="6"/>
        </w:numPr>
        <w:jc w:val="both"/>
        <w:rPr>
          <w:rFonts w:ascii="Georgia" w:hAnsi="Georgia"/>
          <w:sz w:val="24"/>
          <w:szCs w:val="24"/>
        </w:rPr>
      </w:pPr>
      <w:r w:rsidRPr="00625C5F">
        <w:rPr>
          <w:rFonts w:ascii="Georgia" w:hAnsi="Georgia"/>
          <w:sz w:val="24"/>
          <w:szCs w:val="24"/>
        </w:rPr>
        <w:t xml:space="preserve">SGA President Thierno Diallo announced that the SGA met with </w:t>
      </w:r>
      <w:r w:rsidR="00625C5F" w:rsidRPr="00625C5F">
        <w:rPr>
          <w:rFonts w:ascii="Georgia" w:hAnsi="Georgia"/>
          <w:sz w:val="24"/>
          <w:szCs w:val="24"/>
        </w:rPr>
        <w:t>Associate Dean Ann Mester of Academic Affairs concerning matters relating to transfer students’ needs, international students’ needs, and student complaints involving faculty members.</w:t>
      </w:r>
    </w:p>
    <w:p w:rsidR="00625C5F" w:rsidRPr="00625C5F" w:rsidRDefault="00625C5F" w:rsidP="00625C5F">
      <w:pPr>
        <w:numPr>
          <w:ilvl w:val="0"/>
          <w:numId w:val="6"/>
        </w:numPr>
        <w:jc w:val="both"/>
        <w:rPr>
          <w:rFonts w:ascii="Georgia" w:hAnsi="Georgia"/>
          <w:sz w:val="24"/>
          <w:szCs w:val="24"/>
        </w:rPr>
      </w:pPr>
      <w:r w:rsidRPr="00625C5F">
        <w:rPr>
          <w:rFonts w:ascii="Georgia" w:hAnsi="Georgia"/>
          <w:sz w:val="24"/>
          <w:szCs w:val="24"/>
        </w:rPr>
        <w:t>SGA President Diallo encourage the Senate to recommend students to participate in SGA-sponsored activities and events, as well as consider joining the Hostos Leadership Academy and/or Phi Theta Kappa.</w:t>
      </w:r>
    </w:p>
    <w:p w:rsidR="00625C5F" w:rsidRDefault="00625C5F" w:rsidP="00625C5F">
      <w:pPr>
        <w:numPr>
          <w:ilvl w:val="0"/>
          <w:numId w:val="6"/>
        </w:numPr>
        <w:jc w:val="both"/>
        <w:rPr>
          <w:rFonts w:ascii="Georgia" w:hAnsi="Georgia"/>
          <w:sz w:val="24"/>
          <w:szCs w:val="24"/>
        </w:rPr>
      </w:pPr>
      <w:r w:rsidRPr="00625C5F">
        <w:rPr>
          <w:rFonts w:ascii="Georgia" w:hAnsi="Georgia"/>
          <w:sz w:val="24"/>
          <w:szCs w:val="24"/>
        </w:rPr>
        <w:t xml:space="preserve">SGA President Diallo announced that the SGA is </w:t>
      </w:r>
      <w:r>
        <w:rPr>
          <w:rFonts w:ascii="Georgia" w:hAnsi="Georgia"/>
          <w:sz w:val="24"/>
          <w:szCs w:val="24"/>
        </w:rPr>
        <w:t>sponsoring a raffle, with proceeds going to provide holiday meals.</w:t>
      </w:r>
    </w:p>
    <w:p w:rsidR="00625C5F" w:rsidRPr="00625C5F" w:rsidRDefault="00625C5F" w:rsidP="00625C5F">
      <w:pPr>
        <w:ind w:left="720"/>
        <w:jc w:val="both"/>
        <w:rPr>
          <w:rFonts w:ascii="Georgia" w:hAnsi="Georgia"/>
          <w:sz w:val="24"/>
          <w:szCs w:val="24"/>
        </w:rPr>
      </w:pPr>
      <w:r>
        <w:rPr>
          <w:rFonts w:ascii="Georgia" w:hAnsi="Georgia"/>
          <w:sz w:val="24"/>
          <w:szCs w:val="24"/>
        </w:rPr>
        <w:t>“Thank you and have a wonderful holiday!”</w:t>
      </w:r>
    </w:p>
    <w:p w:rsidR="00D51F0E" w:rsidRPr="00D51F0E" w:rsidRDefault="00D51F0E" w:rsidP="00D51F0E">
      <w:pPr>
        <w:spacing w:after="0"/>
        <w:ind w:left="1440"/>
        <w:jc w:val="both"/>
        <w:rPr>
          <w:rFonts w:ascii="Georgia" w:hAnsi="Georgia"/>
          <w:b/>
          <w:i/>
          <w:sz w:val="24"/>
          <w:szCs w:val="24"/>
        </w:rPr>
      </w:pPr>
    </w:p>
    <w:p w:rsidR="00AA6050" w:rsidRPr="00D51F0E" w:rsidRDefault="00AA6050" w:rsidP="00D51F0E">
      <w:pPr>
        <w:spacing w:after="0"/>
        <w:jc w:val="both"/>
        <w:rPr>
          <w:rFonts w:ascii="Georgia" w:hAnsi="Georgia"/>
          <w:b/>
          <w:i/>
          <w:sz w:val="24"/>
          <w:szCs w:val="24"/>
        </w:rPr>
      </w:pPr>
      <w:r w:rsidRPr="00D51F0E">
        <w:rPr>
          <w:rFonts w:ascii="Georgia" w:hAnsi="Georgia"/>
          <w:b/>
          <w:i/>
          <w:sz w:val="24"/>
          <w:szCs w:val="24"/>
        </w:rPr>
        <w:t>Curricular Items</w:t>
      </w:r>
    </w:p>
    <w:p w:rsidR="00321363" w:rsidRPr="003D7371" w:rsidRDefault="00321363" w:rsidP="007F5754">
      <w:pPr>
        <w:spacing w:after="0"/>
        <w:jc w:val="both"/>
        <w:rPr>
          <w:rFonts w:ascii="Georgia" w:hAnsi="Georgia"/>
          <w:b/>
          <w:i/>
          <w:sz w:val="24"/>
          <w:szCs w:val="24"/>
        </w:rPr>
      </w:pPr>
    </w:p>
    <w:p w:rsidR="0050631F" w:rsidRPr="003D7371" w:rsidRDefault="009B57AD" w:rsidP="0078416A">
      <w:pPr>
        <w:numPr>
          <w:ilvl w:val="0"/>
          <w:numId w:val="12"/>
        </w:numPr>
        <w:spacing w:after="0"/>
        <w:ind w:left="1440"/>
        <w:jc w:val="both"/>
        <w:rPr>
          <w:rFonts w:ascii="Georgia" w:hAnsi="Georgia"/>
          <w:sz w:val="24"/>
          <w:szCs w:val="24"/>
        </w:rPr>
      </w:pPr>
      <w:r w:rsidRPr="003D7371">
        <w:rPr>
          <w:rFonts w:ascii="Georgia" w:hAnsi="Georgia"/>
          <w:b/>
          <w:sz w:val="24"/>
          <w:szCs w:val="24"/>
        </w:rPr>
        <w:t xml:space="preserve">Action </w:t>
      </w:r>
      <w:r w:rsidR="0078416A" w:rsidRPr="003D7371">
        <w:rPr>
          <w:rFonts w:ascii="Georgia" w:hAnsi="Georgia"/>
          <w:b/>
          <w:sz w:val="24"/>
          <w:szCs w:val="24"/>
        </w:rPr>
        <w:t>1</w:t>
      </w:r>
      <w:r w:rsidRPr="003D7371">
        <w:rPr>
          <w:rFonts w:ascii="Georgia" w:hAnsi="Georgia"/>
          <w:sz w:val="24"/>
          <w:szCs w:val="24"/>
        </w:rPr>
        <w:t xml:space="preserve">: </w:t>
      </w:r>
      <w:r w:rsidR="00912399" w:rsidRPr="003D7371">
        <w:rPr>
          <w:rFonts w:ascii="Georgia" w:hAnsi="Georgia"/>
          <w:sz w:val="24"/>
          <w:szCs w:val="24"/>
        </w:rPr>
        <w:t xml:space="preserve">Course </w:t>
      </w:r>
      <w:r w:rsidR="0078416A" w:rsidRPr="003D7371">
        <w:rPr>
          <w:rFonts w:ascii="Georgia" w:hAnsi="Georgia"/>
          <w:sz w:val="24"/>
          <w:szCs w:val="24"/>
        </w:rPr>
        <w:t>Withdrawal: MAT 30 – Intermediate Algebra</w:t>
      </w:r>
    </w:p>
    <w:p w:rsidR="009B57AD" w:rsidRPr="003D7371" w:rsidRDefault="009B57AD" w:rsidP="009B57AD">
      <w:pPr>
        <w:numPr>
          <w:ilvl w:val="1"/>
          <w:numId w:val="12"/>
        </w:numPr>
        <w:spacing w:after="0"/>
        <w:jc w:val="both"/>
        <w:rPr>
          <w:rFonts w:ascii="Georgia" w:hAnsi="Georgia"/>
          <w:sz w:val="24"/>
          <w:szCs w:val="24"/>
        </w:rPr>
      </w:pPr>
      <w:r w:rsidRPr="003D7371">
        <w:rPr>
          <w:rFonts w:ascii="Georgia" w:hAnsi="Georgia"/>
          <w:sz w:val="24"/>
          <w:szCs w:val="24"/>
        </w:rPr>
        <w:t xml:space="preserve">Professor </w:t>
      </w:r>
      <w:r w:rsidR="00A60953" w:rsidRPr="003D7371">
        <w:rPr>
          <w:rFonts w:ascii="Georgia" w:hAnsi="Georgia"/>
          <w:sz w:val="24"/>
          <w:szCs w:val="24"/>
        </w:rPr>
        <w:t>Anders Stachelek</w:t>
      </w:r>
      <w:r w:rsidRPr="003D7371">
        <w:rPr>
          <w:rFonts w:ascii="Georgia" w:hAnsi="Georgia"/>
          <w:sz w:val="24"/>
          <w:szCs w:val="24"/>
        </w:rPr>
        <w:t xml:space="preserve"> presented the rationale for the course</w:t>
      </w:r>
      <w:r w:rsidR="00A60953" w:rsidRPr="003D7371">
        <w:rPr>
          <w:rFonts w:ascii="Georgia" w:hAnsi="Georgia"/>
          <w:sz w:val="24"/>
          <w:szCs w:val="24"/>
        </w:rPr>
        <w:t xml:space="preserve"> withdrawal</w:t>
      </w:r>
      <w:r w:rsidRPr="003D7371">
        <w:rPr>
          <w:rFonts w:ascii="Georgia" w:hAnsi="Georgia"/>
          <w:sz w:val="24"/>
          <w:szCs w:val="24"/>
        </w:rPr>
        <w:t xml:space="preserve"> to the Senators. Senators debated the items. </w:t>
      </w:r>
    </w:p>
    <w:p w:rsidR="00C87904" w:rsidRPr="003D7371" w:rsidRDefault="00C87904" w:rsidP="00C87904">
      <w:pPr>
        <w:numPr>
          <w:ilvl w:val="1"/>
          <w:numId w:val="12"/>
        </w:numPr>
        <w:spacing w:after="0"/>
        <w:jc w:val="both"/>
        <w:rPr>
          <w:rFonts w:ascii="Georgia" w:hAnsi="Georgia"/>
          <w:sz w:val="24"/>
          <w:szCs w:val="24"/>
        </w:rPr>
      </w:pPr>
      <w:r w:rsidRPr="003D7371">
        <w:rPr>
          <w:rFonts w:ascii="Georgia" w:hAnsi="Georgia"/>
          <w:sz w:val="24"/>
          <w:szCs w:val="24"/>
        </w:rPr>
        <w:t>Chairman Ialongo made a motion to end debate; the motion was accepted by unanimous consent.</w:t>
      </w:r>
    </w:p>
    <w:p w:rsidR="009B57AD" w:rsidRPr="003D7371" w:rsidRDefault="009B57AD" w:rsidP="009B57AD">
      <w:pPr>
        <w:numPr>
          <w:ilvl w:val="1"/>
          <w:numId w:val="12"/>
        </w:numPr>
        <w:spacing w:after="0"/>
        <w:jc w:val="both"/>
        <w:rPr>
          <w:rFonts w:ascii="Georgia" w:hAnsi="Georgia"/>
          <w:sz w:val="24"/>
          <w:szCs w:val="24"/>
        </w:rPr>
      </w:pPr>
      <w:r w:rsidRPr="003D7371">
        <w:rPr>
          <w:rFonts w:ascii="Georgia" w:hAnsi="Georgia"/>
          <w:sz w:val="24"/>
          <w:szCs w:val="24"/>
        </w:rPr>
        <w:t xml:space="preserve">Results of </w:t>
      </w:r>
      <w:r w:rsidRPr="003D7371">
        <w:rPr>
          <w:rFonts w:ascii="Georgia" w:hAnsi="Georgia"/>
          <w:b/>
          <w:sz w:val="24"/>
          <w:szCs w:val="24"/>
        </w:rPr>
        <w:t xml:space="preserve">Action </w:t>
      </w:r>
      <w:r w:rsidR="00A60953" w:rsidRPr="003D7371">
        <w:rPr>
          <w:rFonts w:ascii="Georgia" w:hAnsi="Georgia"/>
          <w:b/>
          <w:sz w:val="24"/>
          <w:szCs w:val="24"/>
        </w:rPr>
        <w:t>1</w:t>
      </w:r>
      <w:r w:rsidRPr="003D7371">
        <w:rPr>
          <w:rFonts w:ascii="Georgia" w:hAnsi="Georgia"/>
          <w:sz w:val="24"/>
          <w:szCs w:val="24"/>
        </w:rPr>
        <w:t>:</w:t>
      </w:r>
    </w:p>
    <w:p w:rsidR="009B57AD" w:rsidRPr="003D7371" w:rsidRDefault="009B57AD" w:rsidP="009B57AD">
      <w:pPr>
        <w:numPr>
          <w:ilvl w:val="2"/>
          <w:numId w:val="12"/>
        </w:numPr>
        <w:jc w:val="both"/>
        <w:rPr>
          <w:rFonts w:ascii="Georgia" w:hAnsi="Georgia"/>
          <w:sz w:val="24"/>
          <w:szCs w:val="24"/>
        </w:rPr>
      </w:pPr>
      <w:r w:rsidRPr="003D7371">
        <w:rPr>
          <w:rFonts w:ascii="Georgia" w:hAnsi="Georgia"/>
          <w:sz w:val="24"/>
          <w:szCs w:val="24"/>
        </w:rPr>
        <w:t>Yes: 5</w:t>
      </w:r>
      <w:r w:rsidR="00A60953" w:rsidRPr="003D7371">
        <w:rPr>
          <w:rFonts w:ascii="Georgia" w:hAnsi="Georgia"/>
          <w:sz w:val="24"/>
          <w:szCs w:val="24"/>
        </w:rPr>
        <w:t>4</w:t>
      </w:r>
      <w:r w:rsidRPr="003D7371">
        <w:rPr>
          <w:rFonts w:ascii="Georgia" w:hAnsi="Georgia"/>
          <w:sz w:val="24"/>
          <w:szCs w:val="24"/>
        </w:rPr>
        <w:t xml:space="preserve">, No: </w:t>
      </w:r>
      <w:r w:rsidR="00D03BBF" w:rsidRPr="003D7371">
        <w:rPr>
          <w:rFonts w:ascii="Georgia" w:hAnsi="Georgia"/>
          <w:sz w:val="24"/>
          <w:szCs w:val="24"/>
        </w:rPr>
        <w:t>0</w:t>
      </w:r>
      <w:r w:rsidRPr="003D7371">
        <w:rPr>
          <w:rFonts w:ascii="Georgia" w:hAnsi="Georgia"/>
          <w:sz w:val="24"/>
          <w:szCs w:val="24"/>
        </w:rPr>
        <w:t xml:space="preserve">, Abstain: </w:t>
      </w:r>
      <w:r w:rsidR="00D03BBF" w:rsidRPr="003D7371">
        <w:rPr>
          <w:rFonts w:ascii="Georgia" w:hAnsi="Georgia"/>
          <w:sz w:val="24"/>
          <w:szCs w:val="24"/>
        </w:rPr>
        <w:t>0</w:t>
      </w:r>
      <w:r w:rsidRPr="003D7371">
        <w:rPr>
          <w:rFonts w:ascii="Georgia" w:hAnsi="Georgia"/>
          <w:sz w:val="24"/>
          <w:szCs w:val="24"/>
        </w:rPr>
        <w:t xml:space="preserve">, Invalid: </w:t>
      </w:r>
      <w:r w:rsidR="00D03BBF" w:rsidRPr="003D7371">
        <w:rPr>
          <w:rFonts w:ascii="Georgia" w:hAnsi="Georgia"/>
          <w:sz w:val="24"/>
          <w:szCs w:val="24"/>
        </w:rPr>
        <w:t>0</w:t>
      </w:r>
      <w:r w:rsidRPr="003D7371">
        <w:rPr>
          <w:rFonts w:ascii="Georgia" w:hAnsi="Georgia"/>
          <w:sz w:val="24"/>
          <w:szCs w:val="24"/>
        </w:rPr>
        <w:t>; the item passed.</w:t>
      </w:r>
    </w:p>
    <w:p w:rsidR="0024166A" w:rsidRPr="003D7371" w:rsidRDefault="0024166A" w:rsidP="0024166A">
      <w:pPr>
        <w:spacing w:after="0"/>
        <w:ind w:left="1440"/>
        <w:jc w:val="both"/>
        <w:rPr>
          <w:rFonts w:ascii="Georgia" w:hAnsi="Georgia"/>
          <w:b/>
          <w:sz w:val="24"/>
          <w:szCs w:val="24"/>
        </w:rPr>
      </w:pPr>
    </w:p>
    <w:p w:rsidR="00F74627" w:rsidRPr="003D7371" w:rsidRDefault="00625C5F" w:rsidP="007F5754">
      <w:pPr>
        <w:jc w:val="both"/>
        <w:rPr>
          <w:rFonts w:ascii="Georgia" w:hAnsi="Georgia"/>
          <w:b/>
          <w:i/>
          <w:sz w:val="24"/>
          <w:szCs w:val="24"/>
        </w:rPr>
      </w:pPr>
      <w:r>
        <w:rPr>
          <w:rFonts w:ascii="Georgia" w:hAnsi="Georgia"/>
          <w:b/>
          <w:i/>
          <w:sz w:val="24"/>
          <w:szCs w:val="24"/>
        </w:rPr>
        <w:br w:type="page"/>
      </w:r>
      <w:r w:rsidR="00F74627" w:rsidRPr="003D7371">
        <w:rPr>
          <w:rFonts w:ascii="Georgia" w:hAnsi="Georgia"/>
          <w:b/>
          <w:i/>
          <w:sz w:val="24"/>
          <w:szCs w:val="24"/>
        </w:rPr>
        <w:lastRenderedPageBreak/>
        <w:t>Non-Curricular Voting Items</w:t>
      </w:r>
    </w:p>
    <w:p w:rsidR="00A60953" w:rsidRPr="003D7371" w:rsidRDefault="00A60953" w:rsidP="00A60953">
      <w:pPr>
        <w:numPr>
          <w:ilvl w:val="0"/>
          <w:numId w:val="12"/>
        </w:numPr>
        <w:spacing w:after="0"/>
        <w:jc w:val="both"/>
        <w:rPr>
          <w:rFonts w:ascii="Georgia" w:hAnsi="Georgia"/>
          <w:sz w:val="24"/>
          <w:szCs w:val="24"/>
        </w:rPr>
      </w:pPr>
      <w:r w:rsidRPr="003D7371">
        <w:rPr>
          <w:rFonts w:ascii="Georgia" w:hAnsi="Georgia"/>
          <w:b/>
          <w:sz w:val="24"/>
          <w:szCs w:val="24"/>
        </w:rPr>
        <w:t>Action 2</w:t>
      </w:r>
      <w:r w:rsidRPr="003D7371">
        <w:rPr>
          <w:rFonts w:ascii="Georgia" w:hAnsi="Georgia"/>
          <w:sz w:val="24"/>
          <w:szCs w:val="24"/>
        </w:rPr>
        <w:t>: New Humanities Department Unit: Media Design Unit</w:t>
      </w:r>
    </w:p>
    <w:p w:rsidR="00A60953" w:rsidRPr="003D7371" w:rsidRDefault="00A60953" w:rsidP="00A60953">
      <w:pPr>
        <w:numPr>
          <w:ilvl w:val="1"/>
          <w:numId w:val="12"/>
        </w:numPr>
        <w:spacing w:after="0"/>
        <w:jc w:val="both"/>
        <w:rPr>
          <w:rFonts w:ascii="Georgia" w:hAnsi="Georgia"/>
          <w:sz w:val="24"/>
          <w:szCs w:val="24"/>
        </w:rPr>
      </w:pPr>
      <w:r w:rsidRPr="003D7371">
        <w:rPr>
          <w:rFonts w:ascii="Georgia" w:hAnsi="Georgia"/>
          <w:sz w:val="24"/>
          <w:szCs w:val="24"/>
        </w:rPr>
        <w:t xml:space="preserve">Professor Catherine Lewis presented the rationale for the new Media Design Unit to the Senators. Senators debated the items. </w:t>
      </w:r>
    </w:p>
    <w:p w:rsidR="00A60953" w:rsidRPr="003D7371" w:rsidRDefault="00A60953" w:rsidP="00A60953">
      <w:pPr>
        <w:numPr>
          <w:ilvl w:val="1"/>
          <w:numId w:val="12"/>
        </w:numPr>
        <w:spacing w:after="0"/>
        <w:jc w:val="both"/>
        <w:rPr>
          <w:rFonts w:ascii="Georgia" w:hAnsi="Georgia"/>
          <w:sz w:val="24"/>
          <w:szCs w:val="24"/>
        </w:rPr>
      </w:pPr>
      <w:r w:rsidRPr="003D7371">
        <w:rPr>
          <w:rFonts w:ascii="Georgia" w:hAnsi="Georgia"/>
          <w:sz w:val="24"/>
          <w:szCs w:val="24"/>
        </w:rPr>
        <w:t>Chairman Ialongo made a motion to end debate; the motion was accepted by unanimous consent.</w:t>
      </w:r>
    </w:p>
    <w:p w:rsidR="00A60953" w:rsidRPr="003D7371" w:rsidRDefault="00A60953" w:rsidP="00A60953">
      <w:pPr>
        <w:numPr>
          <w:ilvl w:val="1"/>
          <w:numId w:val="12"/>
        </w:numPr>
        <w:spacing w:after="0"/>
        <w:jc w:val="both"/>
        <w:rPr>
          <w:rFonts w:ascii="Georgia" w:hAnsi="Georgia"/>
          <w:sz w:val="24"/>
          <w:szCs w:val="24"/>
        </w:rPr>
      </w:pPr>
      <w:r w:rsidRPr="003D7371">
        <w:rPr>
          <w:rFonts w:ascii="Georgia" w:hAnsi="Georgia"/>
          <w:sz w:val="24"/>
          <w:szCs w:val="24"/>
        </w:rPr>
        <w:t xml:space="preserve">Results of </w:t>
      </w:r>
      <w:r w:rsidRPr="003D7371">
        <w:rPr>
          <w:rFonts w:ascii="Georgia" w:hAnsi="Georgia"/>
          <w:b/>
          <w:sz w:val="24"/>
          <w:szCs w:val="24"/>
        </w:rPr>
        <w:t>Action 2</w:t>
      </w:r>
      <w:r w:rsidRPr="003D7371">
        <w:rPr>
          <w:rFonts w:ascii="Georgia" w:hAnsi="Georgia"/>
          <w:sz w:val="24"/>
          <w:szCs w:val="24"/>
        </w:rPr>
        <w:t>:</w:t>
      </w:r>
    </w:p>
    <w:p w:rsidR="00A60953" w:rsidRPr="003D7371" w:rsidRDefault="00A60953" w:rsidP="00A60953">
      <w:pPr>
        <w:numPr>
          <w:ilvl w:val="2"/>
          <w:numId w:val="12"/>
        </w:numPr>
        <w:jc w:val="both"/>
        <w:rPr>
          <w:rFonts w:ascii="Georgia" w:hAnsi="Georgia"/>
          <w:sz w:val="24"/>
          <w:szCs w:val="24"/>
        </w:rPr>
      </w:pPr>
      <w:r w:rsidRPr="003D7371">
        <w:rPr>
          <w:rFonts w:ascii="Georgia" w:hAnsi="Georgia"/>
          <w:sz w:val="24"/>
          <w:szCs w:val="24"/>
        </w:rPr>
        <w:t>Yes: 53, No: 0, Abstain: 3, Invalid: 0; the item passed.</w:t>
      </w:r>
    </w:p>
    <w:p w:rsidR="00A60953" w:rsidRPr="003D7371" w:rsidRDefault="00A60953" w:rsidP="00A60953">
      <w:pPr>
        <w:numPr>
          <w:ilvl w:val="0"/>
          <w:numId w:val="12"/>
        </w:numPr>
        <w:spacing w:after="0"/>
        <w:jc w:val="both"/>
        <w:rPr>
          <w:rFonts w:ascii="Georgia" w:hAnsi="Georgia"/>
          <w:b/>
          <w:sz w:val="24"/>
          <w:szCs w:val="24"/>
        </w:rPr>
      </w:pPr>
      <w:r w:rsidRPr="003D7371">
        <w:rPr>
          <w:rFonts w:ascii="Georgia" w:hAnsi="Georgia"/>
          <w:b/>
          <w:sz w:val="24"/>
          <w:szCs w:val="24"/>
        </w:rPr>
        <w:t xml:space="preserve">Informational Item: </w:t>
      </w:r>
      <w:r w:rsidRPr="003D7371">
        <w:rPr>
          <w:rFonts w:ascii="Georgia" w:hAnsi="Georgia"/>
          <w:sz w:val="24"/>
          <w:szCs w:val="24"/>
        </w:rPr>
        <w:t>Charter Amendment: Media Design Unit</w:t>
      </w:r>
    </w:p>
    <w:p w:rsidR="00CC19E7" w:rsidRPr="003D7371" w:rsidRDefault="00CC19E7" w:rsidP="00CC19E7">
      <w:pPr>
        <w:spacing w:after="0"/>
        <w:ind w:left="360"/>
        <w:jc w:val="both"/>
        <w:rPr>
          <w:rFonts w:ascii="Georgia" w:hAnsi="Georgia"/>
          <w:b/>
          <w:sz w:val="24"/>
          <w:szCs w:val="24"/>
        </w:rPr>
      </w:pPr>
    </w:p>
    <w:tbl>
      <w:tblPr>
        <w:tblW w:w="5000" w:type="pct"/>
        <w:tblLook w:val="04A0" w:firstRow="1" w:lastRow="0" w:firstColumn="1" w:lastColumn="0" w:noHBand="0" w:noVBand="1"/>
      </w:tblPr>
      <w:tblGrid>
        <w:gridCol w:w="3623"/>
        <w:gridCol w:w="3624"/>
        <w:gridCol w:w="2329"/>
      </w:tblGrid>
      <w:tr w:rsidR="00CC19E7" w:rsidRPr="003D7371" w:rsidTr="00CC19E7">
        <w:trPr>
          <w:trHeight w:val="28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C19E7" w:rsidRPr="003D7371" w:rsidRDefault="00CC19E7" w:rsidP="00CC19E7">
            <w:pPr>
              <w:spacing w:after="0" w:line="240" w:lineRule="auto"/>
              <w:rPr>
                <w:b/>
                <w:bCs/>
                <w:color w:val="000000"/>
              </w:rPr>
            </w:pPr>
            <w:r w:rsidRPr="003D7371">
              <w:rPr>
                <w:b/>
                <w:bCs/>
                <w:color w:val="000000"/>
              </w:rPr>
              <w:t>Hostos College Charter Amendment - Fall 2017</w:t>
            </w:r>
          </w:p>
        </w:tc>
      </w:tr>
      <w:tr w:rsidR="00CC19E7" w:rsidRPr="003D7371" w:rsidTr="00CC19E7">
        <w:trPr>
          <w:trHeight w:val="288"/>
        </w:trPr>
        <w:tc>
          <w:tcPr>
            <w:tcW w:w="1892" w:type="pct"/>
            <w:tcBorders>
              <w:top w:val="nil"/>
              <w:left w:val="single" w:sz="4" w:space="0" w:color="auto"/>
              <w:bottom w:val="nil"/>
              <w:right w:val="single" w:sz="4" w:space="0" w:color="auto"/>
            </w:tcBorders>
            <w:shd w:val="clear" w:color="auto" w:fill="auto"/>
            <w:hideMark/>
          </w:tcPr>
          <w:p w:rsidR="00CC19E7" w:rsidRPr="003D7371" w:rsidRDefault="00CC19E7" w:rsidP="00CC19E7">
            <w:pPr>
              <w:spacing w:after="0" w:line="240" w:lineRule="auto"/>
              <w:rPr>
                <w:b/>
                <w:bCs/>
                <w:color w:val="000000"/>
              </w:rPr>
            </w:pPr>
            <w:r w:rsidRPr="003D7371">
              <w:rPr>
                <w:b/>
                <w:bCs/>
                <w:color w:val="000000"/>
              </w:rPr>
              <w:t xml:space="preserve">Current </w:t>
            </w:r>
          </w:p>
        </w:tc>
        <w:tc>
          <w:tcPr>
            <w:tcW w:w="1892" w:type="pct"/>
            <w:tcBorders>
              <w:top w:val="nil"/>
              <w:left w:val="nil"/>
              <w:bottom w:val="nil"/>
              <w:right w:val="single" w:sz="4" w:space="0" w:color="auto"/>
            </w:tcBorders>
            <w:shd w:val="clear" w:color="auto" w:fill="auto"/>
            <w:hideMark/>
          </w:tcPr>
          <w:p w:rsidR="00CC19E7" w:rsidRPr="003D7371" w:rsidRDefault="00CC19E7" w:rsidP="00CC19E7">
            <w:pPr>
              <w:spacing w:after="0" w:line="240" w:lineRule="auto"/>
              <w:rPr>
                <w:b/>
                <w:bCs/>
                <w:color w:val="000000"/>
              </w:rPr>
            </w:pPr>
            <w:r w:rsidRPr="003D7371">
              <w:rPr>
                <w:b/>
                <w:bCs/>
                <w:color w:val="000000"/>
              </w:rPr>
              <w:t xml:space="preserve">Proposed </w:t>
            </w:r>
          </w:p>
        </w:tc>
        <w:tc>
          <w:tcPr>
            <w:tcW w:w="1216" w:type="pct"/>
            <w:tcBorders>
              <w:top w:val="nil"/>
              <w:left w:val="nil"/>
              <w:bottom w:val="nil"/>
              <w:right w:val="single" w:sz="4" w:space="0" w:color="auto"/>
            </w:tcBorders>
            <w:shd w:val="clear" w:color="auto" w:fill="auto"/>
            <w:hideMark/>
          </w:tcPr>
          <w:p w:rsidR="00CC19E7" w:rsidRPr="003D7371" w:rsidRDefault="00CC19E7" w:rsidP="00CC19E7">
            <w:pPr>
              <w:spacing w:after="0" w:line="240" w:lineRule="auto"/>
              <w:rPr>
                <w:b/>
                <w:bCs/>
                <w:color w:val="000000"/>
              </w:rPr>
            </w:pPr>
            <w:r w:rsidRPr="003D7371">
              <w:rPr>
                <w:b/>
                <w:bCs/>
                <w:color w:val="000000"/>
              </w:rPr>
              <w:t>Rationale</w:t>
            </w:r>
          </w:p>
        </w:tc>
      </w:tr>
      <w:tr w:rsidR="00CC19E7" w:rsidRPr="003D7371" w:rsidTr="009E455C">
        <w:trPr>
          <w:trHeight w:val="576"/>
        </w:trPr>
        <w:tc>
          <w:tcPr>
            <w:tcW w:w="1892" w:type="pct"/>
            <w:tcBorders>
              <w:top w:val="single" w:sz="4" w:space="0" w:color="auto"/>
              <w:left w:val="single" w:sz="4" w:space="0" w:color="auto"/>
              <w:bottom w:val="single" w:sz="4" w:space="0" w:color="D9D9D9"/>
              <w:right w:val="single" w:sz="4" w:space="0" w:color="D9D9D9"/>
            </w:tcBorders>
            <w:shd w:val="clear" w:color="auto" w:fill="auto"/>
            <w:hideMark/>
          </w:tcPr>
          <w:p w:rsidR="00CC19E7" w:rsidRPr="003D7371" w:rsidRDefault="00CC19E7" w:rsidP="00CC19E7">
            <w:pPr>
              <w:spacing w:after="0" w:line="240" w:lineRule="auto"/>
              <w:rPr>
                <w:color w:val="000000"/>
              </w:rPr>
            </w:pPr>
            <w:r w:rsidRPr="003D7371">
              <w:rPr>
                <w:b/>
                <w:bCs/>
                <w:color w:val="000000"/>
              </w:rPr>
              <w:t>ARTICLE VI:</w:t>
            </w:r>
            <w:r w:rsidRPr="003D7371">
              <w:rPr>
                <w:color w:val="000000"/>
              </w:rPr>
              <w:t xml:space="preserve"> ACADEMIC DEPARTMENTAL STRUCTURE</w:t>
            </w:r>
          </w:p>
        </w:tc>
        <w:tc>
          <w:tcPr>
            <w:tcW w:w="1892" w:type="pct"/>
            <w:tcBorders>
              <w:top w:val="single" w:sz="4" w:space="0" w:color="auto"/>
              <w:left w:val="nil"/>
              <w:bottom w:val="single" w:sz="4" w:space="0" w:color="D9D9D9"/>
              <w:right w:val="single" w:sz="4" w:space="0" w:color="D9D9D9"/>
            </w:tcBorders>
            <w:shd w:val="clear" w:color="auto" w:fill="auto"/>
            <w:hideMark/>
          </w:tcPr>
          <w:p w:rsidR="00CC19E7" w:rsidRPr="003D7371" w:rsidRDefault="00CC19E7" w:rsidP="00CC19E7">
            <w:pPr>
              <w:spacing w:after="0" w:line="240" w:lineRule="auto"/>
              <w:rPr>
                <w:color w:val="000000"/>
              </w:rPr>
            </w:pPr>
            <w:r w:rsidRPr="003D7371">
              <w:rPr>
                <w:b/>
                <w:bCs/>
                <w:color w:val="000000"/>
              </w:rPr>
              <w:t>ARTICLE VI:</w:t>
            </w:r>
            <w:r w:rsidRPr="003D7371">
              <w:rPr>
                <w:color w:val="000000"/>
              </w:rPr>
              <w:t xml:space="preserve"> ACADEMIC DEPARTMENTAL STRUCTURE</w:t>
            </w:r>
          </w:p>
        </w:tc>
        <w:tc>
          <w:tcPr>
            <w:tcW w:w="1216" w:type="pct"/>
            <w:vMerge w:val="restart"/>
            <w:tcBorders>
              <w:top w:val="single" w:sz="4" w:space="0" w:color="auto"/>
              <w:left w:val="nil"/>
              <w:right w:val="single" w:sz="4" w:space="0" w:color="auto"/>
            </w:tcBorders>
            <w:shd w:val="clear" w:color="auto" w:fill="auto"/>
            <w:hideMark/>
          </w:tcPr>
          <w:p w:rsidR="00CC19E7" w:rsidRPr="003D7371" w:rsidRDefault="00CC19E7" w:rsidP="00CC19E7">
            <w:pPr>
              <w:spacing w:after="0" w:line="240" w:lineRule="auto"/>
              <w:rPr>
                <w:color w:val="000000"/>
              </w:rPr>
            </w:pPr>
            <w:r w:rsidRPr="003D7371">
              <w:rPr>
                <w:color w:val="000000"/>
              </w:rPr>
              <w:t>To formalize the creation of a new unit in the Humanities Dept.</w:t>
            </w:r>
          </w:p>
        </w:tc>
      </w:tr>
      <w:tr w:rsidR="00CC19E7" w:rsidRPr="003D7371" w:rsidTr="009E455C">
        <w:trPr>
          <w:trHeight w:val="288"/>
        </w:trPr>
        <w:tc>
          <w:tcPr>
            <w:tcW w:w="1892" w:type="pct"/>
            <w:tcBorders>
              <w:top w:val="nil"/>
              <w:left w:val="single" w:sz="4" w:space="0" w:color="auto"/>
              <w:bottom w:val="single" w:sz="4" w:space="0" w:color="D9D9D9"/>
              <w:right w:val="single" w:sz="4" w:space="0" w:color="D9D9D9"/>
            </w:tcBorders>
            <w:shd w:val="clear" w:color="auto" w:fill="auto"/>
            <w:hideMark/>
          </w:tcPr>
          <w:p w:rsidR="00CC19E7" w:rsidRPr="003D7371" w:rsidRDefault="00CC19E7" w:rsidP="00CC19E7">
            <w:pPr>
              <w:spacing w:after="0" w:line="240" w:lineRule="auto"/>
              <w:rPr>
                <w:color w:val="000000"/>
              </w:rPr>
            </w:pPr>
            <w:r w:rsidRPr="003D7371">
              <w:rPr>
                <w:b/>
                <w:bCs/>
                <w:color w:val="000000"/>
              </w:rPr>
              <w:t xml:space="preserve">SECTION 1: </w:t>
            </w:r>
            <w:r w:rsidRPr="003D7371">
              <w:rPr>
                <w:color w:val="000000"/>
              </w:rPr>
              <w:t>DEPARTMENTS AND UNITS</w:t>
            </w:r>
          </w:p>
        </w:tc>
        <w:tc>
          <w:tcPr>
            <w:tcW w:w="1892" w:type="pct"/>
            <w:tcBorders>
              <w:top w:val="nil"/>
              <w:left w:val="nil"/>
              <w:bottom w:val="single" w:sz="4" w:space="0" w:color="D9D9D9"/>
              <w:right w:val="single" w:sz="4" w:space="0" w:color="D9D9D9"/>
            </w:tcBorders>
            <w:shd w:val="clear" w:color="auto" w:fill="auto"/>
            <w:hideMark/>
          </w:tcPr>
          <w:p w:rsidR="00CC19E7" w:rsidRPr="003D7371" w:rsidRDefault="00CC19E7" w:rsidP="00CC19E7">
            <w:pPr>
              <w:spacing w:after="0" w:line="240" w:lineRule="auto"/>
              <w:rPr>
                <w:color w:val="000000"/>
              </w:rPr>
            </w:pPr>
            <w:r w:rsidRPr="003D7371">
              <w:rPr>
                <w:b/>
                <w:bCs/>
                <w:color w:val="000000"/>
              </w:rPr>
              <w:t>SECTION 1:</w:t>
            </w:r>
            <w:r w:rsidRPr="003D7371">
              <w:rPr>
                <w:color w:val="000000"/>
              </w:rPr>
              <w:t xml:space="preserve"> DEPARTMENTS AND UNITS</w:t>
            </w:r>
          </w:p>
        </w:tc>
        <w:tc>
          <w:tcPr>
            <w:tcW w:w="1216" w:type="pct"/>
            <w:vMerge/>
            <w:tcBorders>
              <w:left w:val="nil"/>
              <w:bottom w:val="single" w:sz="4" w:space="0" w:color="D9D9D9"/>
              <w:right w:val="single" w:sz="4" w:space="0" w:color="auto"/>
            </w:tcBorders>
            <w:shd w:val="clear" w:color="auto" w:fill="auto"/>
            <w:hideMark/>
          </w:tcPr>
          <w:p w:rsidR="00CC19E7" w:rsidRPr="003D7371" w:rsidRDefault="00CC19E7" w:rsidP="00CC19E7">
            <w:pPr>
              <w:spacing w:after="0" w:line="240" w:lineRule="auto"/>
              <w:rPr>
                <w:color w:val="000000"/>
              </w:rPr>
            </w:pPr>
          </w:p>
        </w:tc>
      </w:tr>
      <w:tr w:rsidR="00CC19E7" w:rsidRPr="003D7371" w:rsidTr="00CC19E7">
        <w:trPr>
          <w:trHeight w:val="288"/>
        </w:trPr>
        <w:tc>
          <w:tcPr>
            <w:tcW w:w="1892" w:type="pct"/>
            <w:tcBorders>
              <w:top w:val="nil"/>
              <w:left w:val="single" w:sz="4" w:space="0" w:color="auto"/>
              <w:bottom w:val="single" w:sz="4" w:space="0" w:color="D9D9D9"/>
              <w:right w:val="single" w:sz="4" w:space="0" w:color="D9D9D9"/>
            </w:tcBorders>
            <w:shd w:val="clear" w:color="auto" w:fill="auto"/>
            <w:hideMark/>
          </w:tcPr>
          <w:p w:rsidR="00CC19E7" w:rsidRPr="003D7371" w:rsidRDefault="00CC19E7" w:rsidP="00CC19E7">
            <w:pPr>
              <w:spacing w:after="0" w:line="240" w:lineRule="auto"/>
              <w:rPr>
                <w:color w:val="000000"/>
              </w:rPr>
            </w:pPr>
            <w:r w:rsidRPr="003D7371">
              <w:rPr>
                <w:b/>
                <w:bCs/>
                <w:color w:val="000000"/>
              </w:rPr>
              <w:t>F.</w:t>
            </w:r>
            <w:r w:rsidRPr="003D7371">
              <w:rPr>
                <w:color w:val="000000"/>
              </w:rPr>
              <w:t xml:space="preserve"> Humanities Department</w:t>
            </w:r>
          </w:p>
        </w:tc>
        <w:tc>
          <w:tcPr>
            <w:tcW w:w="1892" w:type="pct"/>
            <w:tcBorders>
              <w:top w:val="nil"/>
              <w:left w:val="nil"/>
              <w:bottom w:val="single" w:sz="4" w:space="0" w:color="D9D9D9"/>
              <w:right w:val="single" w:sz="4" w:space="0" w:color="D9D9D9"/>
            </w:tcBorders>
            <w:shd w:val="clear" w:color="auto" w:fill="auto"/>
            <w:hideMark/>
          </w:tcPr>
          <w:p w:rsidR="00CC19E7" w:rsidRPr="003D7371" w:rsidRDefault="00CC19E7" w:rsidP="00CC19E7">
            <w:pPr>
              <w:spacing w:after="0" w:line="240" w:lineRule="auto"/>
              <w:rPr>
                <w:color w:val="000000"/>
              </w:rPr>
            </w:pPr>
            <w:r w:rsidRPr="003D7371">
              <w:rPr>
                <w:b/>
                <w:bCs/>
                <w:color w:val="000000"/>
              </w:rPr>
              <w:t>F.</w:t>
            </w:r>
            <w:r w:rsidRPr="003D7371">
              <w:rPr>
                <w:color w:val="000000"/>
              </w:rPr>
              <w:t xml:space="preserve"> Humanities Department</w:t>
            </w:r>
          </w:p>
        </w:tc>
        <w:tc>
          <w:tcPr>
            <w:tcW w:w="1216" w:type="pct"/>
            <w:tcBorders>
              <w:top w:val="nil"/>
              <w:left w:val="nil"/>
              <w:bottom w:val="single" w:sz="4" w:space="0" w:color="D9D9D9"/>
              <w:right w:val="single" w:sz="4" w:space="0" w:color="auto"/>
            </w:tcBorders>
            <w:shd w:val="clear" w:color="auto" w:fill="auto"/>
            <w:hideMark/>
          </w:tcPr>
          <w:p w:rsidR="00CC19E7" w:rsidRPr="003D7371" w:rsidRDefault="00CC19E7" w:rsidP="00CC19E7">
            <w:pPr>
              <w:spacing w:after="0" w:line="240" w:lineRule="auto"/>
              <w:rPr>
                <w:color w:val="000000"/>
              </w:rPr>
            </w:pPr>
          </w:p>
        </w:tc>
      </w:tr>
      <w:tr w:rsidR="00CC19E7" w:rsidRPr="003D7371" w:rsidTr="00CC19E7">
        <w:trPr>
          <w:trHeight w:val="288"/>
        </w:trPr>
        <w:tc>
          <w:tcPr>
            <w:tcW w:w="1892" w:type="pct"/>
            <w:tcBorders>
              <w:top w:val="nil"/>
              <w:left w:val="single" w:sz="4" w:space="0" w:color="auto"/>
              <w:bottom w:val="single" w:sz="4" w:space="0" w:color="D9D9D9"/>
              <w:right w:val="single" w:sz="4" w:space="0" w:color="D9D9D9"/>
            </w:tcBorders>
            <w:shd w:val="clear" w:color="auto" w:fill="auto"/>
            <w:hideMark/>
          </w:tcPr>
          <w:p w:rsidR="00CC19E7" w:rsidRPr="003D7371" w:rsidRDefault="00CC19E7" w:rsidP="00CC19E7">
            <w:pPr>
              <w:spacing w:after="0" w:line="240" w:lineRule="auto"/>
              <w:rPr>
                <w:color w:val="000000"/>
              </w:rPr>
            </w:pPr>
            <w:r w:rsidRPr="003D7371">
              <w:rPr>
                <w:color w:val="000000"/>
              </w:rPr>
              <w:t>1. Black Studies Unit</w:t>
            </w:r>
          </w:p>
        </w:tc>
        <w:tc>
          <w:tcPr>
            <w:tcW w:w="1892" w:type="pct"/>
            <w:tcBorders>
              <w:top w:val="nil"/>
              <w:left w:val="nil"/>
              <w:bottom w:val="single" w:sz="4" w:space="0" w:color="D9D9D9"/>
              <w:right w:val="single" w:sz="4" w:space="0" w:color="D9D9D9"/>
            </w:tcBorders>
            <w:shd w:val="clear" w:color="auto" w:fill="auto"/>
            <w:hideMark/>
          </w:tcPr>
          <w:p w:rsidR="00CC19E7" w:rsidRPr="003D7371" w:rsidRDefault="00CC19E7" w:rsidP="00CC19E7">
            <w:pPr>
              <w:spacing w:after="0" w:line="240" w:lineRule="auto"/>
              <w:rPr>
                <w:color w:val="000000"/>
              </w:rPr>
            </w:pPr>
            <w:r w:rsidRPr="003D7371">
              <w:rPr>
                <w:color w:val="000000"/>
              </w:rPr>
              <w:t>1. Black Studies Unit</w:t>
            </w:r>
          </w:p>
        </w:tc>
        <w:tc>
          <w:tcPr>
            <w:tcW w:w="1216" w:type="pct"/>
            <w:tcBorders>
              <w:top w:val="nil"/>
              <w:left w:val="nil"/>
              <w:bottom w:val="single" w:sz="4" w:space="0" w:color="D9D9D9"/>
              <w:right w:val="single" w:sz="4" w:space="0" w:color="auto"/>
            </w:tcBorders>
            <w:shd w:val="clear" w:color="auto" w:fill="auto"/>
            <w:hideMark/>
          </w:tcPr>
          <w:p w:rsidR="00CC19E7" w:rsidRPr="003D7371" w:rsidRDefault="00CC19E7" w:rsidP="00CC19E7">
            <w:pPr>
              <w:spacing w:after="0" w:line="240" w:lineRule="auto"/>
              <w:rPr>
                <w:color w:val="000000"/>
              </w:rPr>
            </w:pPr>
          </w:p>
        </w:tc>
      </w:tr>
      <w:tr w:rsidR="00CC19E7" w:rsidRPr="003D7371" w:rsidTr="00CC19E7">
        <w:trPr>
          <w:trHeight w:val="288"/>
        </w:trPr>
        <w:tc>
          <w:tcPr>
            <w:tcW w:w="1892" w:type="pct"/>
            <w:tcBorders>
              <w:top w:val="nil"/>
              <w:left w:val="single" w:sz="4" w:space="0" w:color="auto"/>
              <w:bottom w:val="single" w:sz="4" w:space="0" w:color="D9D9D9"/>
              <w:right w:val="single" w:sz="4" w:space="0" w:color="D9D9D9"/>
            </w:tcBorders>
            <w:shd w:val="clear" w:color="auto" w:fill="auto"/>
            <w:hideMark/>
          </w:tcPr>
          <w:p w:rsidR="00CC19E7" w:rsidRPr="003D7371" w:rsidRDefault="00CC19E7" w:rsidP="00CC19E7">
            <w:pPr>
              <w:spacing w:after="0" w:line="240" w:lineRule="auto"/>
              <w:rPr>
                <w:color w:val="000000"/>
              </w:rPr>
            </w:pPr>
            <w:r w:rsidRPr="003D7371">
              <w:rPr>
                <w:color w:val="000000"/>
              </w:rPr>
              <w:t>2. Latin American and Caribbean Studies Unit</w:t>
            </w:r>
          </w:p>
        </w:tc>
        <w:tc>
          <w:tcPr>
            <w:tcW w:w="1892" w:type="pct"/>
            <w:tcBorders>
              <w:top w:val="nil"/>
              <w:left w:val="nil"/>
              <w:bottom w:val="single" w:sz="4" w:space="0" w:color="D9D9D9"/>
              <w:right w:val="single" w:sz="4" w:space="0" w:color="D9D9D9"/>
            </w:tcBorders>
            <w:shd w:val="clear" w:color="auto" w:fill="auto"/>
            <w:hideMark/>
          </w:tcPr>
          <w:p w:rsidR="00CC19E7" w:rsidRPr="003D7371" w:rsidRDefault="00CC19E7" w:rsidP="00CC19E7">
            <w:pPr>
              <w:spacing w:after="0" w:line="240" w:lineRule="auto"/>
              <w:rPr>
                <w:color w:val="000000"/>
              </w:rPr>
            </w:pPr>
            <w:r w:rsidRPr="003D7371">
              <w:rPr>
                <w:color w:val="000000"/>
              </w:rPr>
              <w:t>2. Latin American and Caribbean Studies Unit</w:t>
            </w:r>
          </w:p>
        </w:tc>
        <w:tc>
          <w:tcPr>
            <w:tcW w:w="1216" w:type="pct"/>
            <w:tcBorders>
              <w:top w:val="nil"/>
              <w:left w:val="nil"/>
              <w:bottom w:val="single" w:sz="4" w:space="0" w:color="D9D9D9"/>
              <w:right w:val="single" w:sz="4" w:space="0" w:color="auto"/>
            </w:tcBorders>
            <w:shd w:val="clear" w:color="auto" w:fill="auto"/>
            <w:hideMark/>
          </w:tcPr>
          <w:p w:rsidR="00CC19E7" w:rsidRPr="003D7371" w:rsidRDefault="00CC19E7" w:rsidP="00CC19E7">
            <w:pPr>
              <w:spacing w:after="0" w:line="240" w:lineRule="auto"/>
              <w:rPr>
                <w:color w:val="000000"/>
              </w:rPr>
            </w:pPr>
          </w:p>
        </w:tc>
      </w:tr>
      <w:tr w:rsidR="00CC19E7" w:rsidRPr="003D7371" w:rsidTr="00CC19E7">
        <w:trPr>
          <w:trHeight w:val="288"/>
        </w:trPr>
        <w:tc>
          <w:tcPr>
            <w:tcW w:w="1892" w:type="pct"/>
            <w:tcBorders>
              <w:top w:val="nil"/>
              <w:left w:val="single" w:sz="4" w:space="0" w:color="auto"/>
              <w:bottom w:val="single" w:sz="4" w:space="0" w:color="D9D9D9"/>
              <w:right w:val="single" w:sz="4" w:space="0" w:color="D9D9D9"/>
            </w:tcBorders>
            <w:shd w:val="clear" w:color="auto" w:fill="auto"/>
            <w:hideMark/>
          </w:tcPr>
          <w:p w:rsidR="00CC19E7" w:rsidRPr="003D7371" w:rsidRDefault="00CC19E7" w:rsidP="00CC19E7">
            <w:pPr>
              <w:spacing w:after="0" w:line="240" w:lineRule="auto"/>
              <w:rPr>
                <w:color w:val="000000"/>
              </w:rPr>
            </w:pPr>
            <w:r w:rsidRPr="003D7371">
              <w:rPr>
                <w:color w:val="000000"/>
              </w:rPr>
              <w:t>3. Modern Languages Unit</w:t>
            </w:r>
          </w:p>
        </w:tc>
        <w:tc>
          <w:tcPr>
            <w:tcW w:w="1892" w:type="pct"/>
            <w:tcBorders>
              <w:top w:val="nil"/>
              <w:left w:val="nil"/>
              <w:bottom w:val="single" w:sz="4" w:space="0" w:color="D9D9D9"/>
              <w:right w:val="single" w:sz="4" w:space="0" w:color="D9D9D9"/>
            </w:tcBorders>
            <w:shd w:val="clear" w:color="auto" w:fill="auto"/>
            <w:hideMark/>
          </w:tcPr>
          <w:p w:rsidR="00CC19E7" w:rsidRPr="003D7371" w:rsidRDefault="00CC19E7" w:rsidP="00CC19E7">
            <w:pPr>
              <w:spacing w:after="0" w:line="240" w:lineRule="auto"/>
              <w:rPr>
                <w:color w:val="000000"/>
              </w:rPr>
            </w:pPr>
            <w:r w:rsidRPr="003D7371">
              <w:rPr>
                <w:color w:val="000000"/>
              </w:rPr>
              <w:t>3. Modern Languages Unit</w:t>
            </w:r>
          </w:p>
        </w:tc>
        <w:tc>
          <w:tcPr>
            <w:tcW w:w="1216" w:type="pct"/>
            <w:tcBorders>
              <w:top w:val="nil"/>
              <w:left w:val="nil"/>
              <w:bottom w:val="single" w:sz="4" w:space="0" w:color="D9D9D9"/>
              <w:right w:val="single" w:sz="4" w:space="0" w:color="auto"/>
            </w:tcBorders>
            <w:shd w:val="clear" w:color="auto" w:fill="auto"/>
            <w:hideMark/>
          </w:tcPr>
          <w:p w:rsidR="00CC19E7" w:rsidRPr="003D7371" w:rsidRDefault="00CC19E7" w:rsidP="00CC19E7">
            <w:pPr>
              <w:spacing w:after="0" w:line="240" w:lineRule="auto"/>
              <w:rPr>
                <w:color w:val="000000"/>
              </w:rPr>
            </w:pPr>
          </w:p>
        </w:tc>
      </w:tr>
      <w:tr w:rsidR="00CC19E7" w:rsidRPr="003D7371" w:rsidTr="00CC19E7">
        <w:trPr>
          <w:trHeight w:val="288"/>
        </w:trPr>
        <w:tc>
          <w:tcPr>
            <w:tcW w:w="1892" w:type="pct"/>
            <w:tcBorders>
              <w:top w:val="nil"/>
              <w:left w:val="single" w:sz="4" w:space="0" w:color="auto"/>
              <w:bottom w:val="single" w:sz="4" w:space="0" w:color="D9D9D9"/>
              <w:right w:val="single" w:sz="4" w:space="0" w:color="D9D9D9"/>
            </w:tcBorders>
            <w:shd w:val="clear" w:color="auto" w:fill="auto"/>
            <w:hideMark/>
          </w:tcPr>
          <w:p w:rsidR="00CC19E7" w:rsidRPr="003D7371" w:rsidRDefault="00CC19E7" w:rsidP="00CC19E7">
            <w:pPr>
              <w:spacing w:after="0" w:line="240" w:lineRule="auto"/>
              <w:rPr>
                <w:color w:val="000000"/>
              </w:rPr>
            </w:pPr>
            <w:r w:rsidRPr="003D7371">
              <w:rPr>
                <w:color w:val="000000"/>
              </w:rPr>
              <w:t>4. Visual and Performing Arts Unit</w:t>
            </w:r>
          </w:p>
        </w:tc>
        <w:tc>
          <w:tcPr>
            <w:tcW w:w="1892" w:type="pct"/>
            <w:tcBorders>
              <w:top w:val="nil"/>
              <w:left w:val="nil"/>
              <w:bottom w:val="single" w:sz="4" w:space="0" w:color="D9D9D9"/>
              <w:right w:val="single" w:sz="4" w:space="0" w:color="D9D9D9"/>
            </w:tcBorders>
            <w:shd w:val="clear" w:color="auto" w:fill="auto"/>
            <w:hideMark/>
          </w:tcPr>
          <w:p w:rsidR="00CC19E7" w:rsidRPr="003D7371" w:rsidRDefault="00CC19E7" w:rsidP="00CC19E7">
            <w:pPr>
              <w:spacing w:after="0" w:line="240" w:lineRule="auto"/>
              <w:rPr>
                <w:color w:val="000000"/>
              </w:rPr>
            </w:pPr>
            <w:r w:rsidRPr="003D7371">
              <w:rPr>
                <w:color w:val="000000"/>
              </w:rPr>
              <w:t>4. Visual and Performing Arts Unit</w:t>
            </w:r>
          </w:p>
        </w:tc>
        <w:tc>
          <w:tcPr>
            <w:tcW w:w="1216" w:type="pct"/>
            <w:tcBorders>
              <w:top w:val="nil"/>
              <w:left w:val="nil"/>
              <w:bottom w:val="single" w:sz="4" w:space="0" w:color="D9D9D9"/>
              <w:right w:val="single" w:sz="4" w:space="0" w:color="auto"/>
            </w:tcBorders>
            <w:shd w:val="clear" w:color="auto" w:fill="auto"/>
            <w:hideMark/>
          </w:tcPr>
          <w:p w:rsidR="00CC19E7" w:rsidRPr="003D7371" w:rsidRDefault="00CC19E7" w:rsidP="00CC19E7">
            <w:pPr>
              <w:spacing w:after="0" w:line="240" w:lineRule="auto"/>
              <w:rPr>
                <w:color w:val="000000"/>
              </w:rPr>
            </w:pPr>
          </w:p>
        </w:tc>
      </w:tr>
      <w:tr w:rsidR="00CC19E7" w:rsidRPr="003D7371" w:rsidTr="00CC19E7">
        <w:trPr>
          <w:trHeight w:val="288"/>
        </w:trPr>
        <w:tc>
          <w:tcPr>
            <w:tcW w:w="1892" w:type="pct"/>
            <w:tcBorders>
              <w:top w:val="nil"/>
              <w:left w:val="single" w:sz="4" w:space="0" w:color="auto"/>
              <w:bottom w:val="single" w:sz="4" w:space="0" w:color="auto"/>
              <w:right w:val="single" w:sz="4" w:space="0" w:color="D9D9D9"/>
            </w:tcBorders>
            <w:shd w:val="clear" w:color="auto" w:fill="auto"/>
            <w:hideMark/>
          </w:tcPr>
          <w:p w:rsidR="00CC19E7" w:rsidRPr="003D7371" w:rsidRDefault="00CC19E7" w:rsidP="00CC19E7">
            <w:pPr>
              <w:spacing w:after="0" w:line="240" w:lineRule="auto"/>
              <w:ind w:firstLineChars="400" w:firstLine="880"/>
              <w:rPr>
                <w:color w:val="000000"/>
              </w:rPr>
            </w:pPr>
          </w:p>
        </w:tc>
        <w:tc>
          <w:tcPr>
            <w:tcW w:w="1892" w:type="pct"/>
            <w:tcBorders>
              <w:top w:val="nil"/>
              <w:left w:val="nil"/>
              <w:bottom w:val="single" w:sz="4" w:space="0" w:color="auto"/>
              <w:right w:val="single" w:sz="4" w:space="0" w:color="D9D9D9"/>
            </w:tcBorders>
            <w:shd w:val="clear" w:color="auto" w:fill="auto"/>
            <w:hideMark/>
          </w:tcPr>
          <w:p w:rsidR="00CC19E7" w:rsidRPr="003D7371" w:rsidRDefault="00CC19E7" w:rsidP="00CC19E7">
            <w:pPr>
              <w:spacing w:after="0" w:line="240" w:lineRule="auto"/>
              <w:rPr>
                <w:b/>
                <w:bCs/>
                <w:color w:val="0033CC"/>
              </w:rPr>
            </w:pPr>
            <w:r w:rsidRPr="003D7371">
              <w:rPr>
                <w:b/>
                <w:bCs/>
                <w:color w:val="0033CC"/>
              </w:rPr>
              <w:t>5. Media Design Unit</w:t>
            </w:r>
          </w:p>
        </w:tc>
        <w:tc>
          <w:tcPr>
            <w:tcW w:w="1216" w:type="pct"/>
            <w:tcBorders>
              <w:top w:val="nil"/>
              <w:left w:val="nil"/>
              <w:bottom w:val="single" w:sz="4" w:space="0" w:color="auto"/>
              <w:right w:val="single" w:sz="4" w:space="0" w:color="auto"/>
            </w:tcBorders>
            <w:shd w:val="clear" w:color="auto" w:fill="auto"/>
            <w:hideMark/>
          </w:tcPr>
          <w:p w:rsidR="00CC19E7" w:rsidRPr="003D7371" w:rsidRDefault="00CC19E7" w:rsidP="00CC19E7">
            <w:pPr>
              <w:spacing w:after="0" w:line="240" w:lineRule="auto"/>
              <w:rPr>
                <w:color w:val="000000"/>
              </w:rPr>
            </w:pPr>
          </w:p>
        </w:tc>
      </w:tr>
    </w:tbl>
    <w:p w:rsidR="00BC6543" w:rsidRPr="003D7371" w:rsidRDefault="00BC6543" w:rsidP="00CC19E7">
      <w:pPr>
        <w:tabs>
          <w:tab w:val="left" w:pos="360"/>
        </w:tabs>
        <w:spacing w:after="0"/>
        <w:rPr>
          <w:rFonts w:ascii="Georgia" w:hAnsi="Georgia"/>
          <w:sz w:val="24"/>
          <w:szCs w:val="24"/>
        </w:rPr>
      </w:pPr>
    </w:p>
    <w:p w:rsidR="00CC19E7" w:rsidRPr="003D7371" w:rsidRDefault="00CC19E7" w:rsidP="00CC19E7">
      <w:pPr>
        <w:tabs>
          <w:tab w:val="left" w:pos="360"/>
        </w:tabs>
        <w:spacing w:after="0"/>
        <w:rPr>
          <w:rFonts w:ascii="Georgia" w:hAnsi="Georgia"/>
          <w:sz w:val="24"/>
          <w:szCs w:val="24"/>
        </w:rPr>
      </w:pPr>
    </w:p>
    <w:p w:rsidR="001A678F" w:rsidRPr="003D7371" w:rsidRDefault="001A678F" w:rsidP="007F5754">
      <w:pPr>
        <w:spacing w:after="0"/>
        <w:jc w:val="both"/>
        <w:rPr>
          <w:rFonts w:ascii="Georgia" w:hAnsi="Georgia"/>
          <w:b/>
          <w:i/>
          <w:sz w:val="24"/>
          <w:szCs w:val="24"/>
        </w:rPr>
      </w:pPr>
      <w:r w:rsidRPr="003D7371">
        <w:rPr>
          <w:rFonts w:ascii="Georgia" w:hAnsi="Georgia"/>
          <w:b/>
          <w:i/>
          <w:sz w:val="24"/>
          <w:szCs w:val="24"/>
        </w:rPr>
        <w:t>Senate Standing Committee Report</w:t>
      </w:r>
    </w:p>
    <w:p w:rsidR="001A678F" w:rsidRPr="003D7371" w:rsidRDefault="001A678F" w:rsidP="007F5754">
      <w:pPr>
        <w:spacing w:after="0"/>
        <w:jc w:val="both"/>
        <w:rPr>
          <w:rFonts w:ascii="Georgia" w:hAnsi="Georgia"/>
          <w:b/>
          <w:i/>
          <w:sz w:val="24"/>
          <w:szCs w:val="24"/>
        </w:rPr>
      </w:pPr>
    </w:p>
    <w:p w:rsidR="003A535E" w:rsidRPr="003D7371" w:rsidRDefault="0099518E" w:rsidP="007F5754">
      <w:pPr>
        <w:spacing w:after="0"/>
        <w:ind w:left="720"/>
        <w:jc w:val="both"/>
        <w:rPr>
          <w:rFonts w:ascii="Georgia" w:hAnsi="Georgia"/>
          <w:i/>
          <w:sz w:val="24"/>
          <w:szCs w:val="24"/>
        </w:rPr>
      </w:pPr>
      <w:r w:rsidRPr="003D7371">
        <w:rPr>
          <w:rFonts w:ascii="Georgia" w:eastAsia="Calibri" w:hAnsi="Georgia" w:cs="Arial"/>
          <w:i/>
          <w:sz w:val="24"/>
          <w:szCs w:val="24"/>
        </w:rPr>
        <w:t>None</w:t>
      </w:r>
    </w:p>
    <w:p w:rsidR="003705B9" w:rsidRPr="003D7371" w:rsidRDefault="003705B9" w:rsidP="007F5754">
      <w:pPr>
        <w:spacing w:after="0"/>
        <w:ind w:left="360"/>
        <w:jc w:val="both"/>
        <w:rPr>
          <w:rFonts w:ascii="Georgia" w:hAnsi="Georgia"/>
          <w:b/>
          <w:i/>
          <w:sz w:val="24"/>
          <w:szCs w:val="24"/>
          <w:highlight w:val="red"/>
        </w:rPr>
      </w:pPr>
    </w:p>
    <w:p w:rsidR="006332E6" w:rsidRPr="00D51F0E" w:rsidRDefault="00A91550" w:rsidP="007F5754">
      <w:pPr>
        <w:spacing w:after="0"/>
        <w:jc w:val="both"/>
        <w:rPr>
          <w:rFonts w:ascii="Georgia" w:hAnsi="Georgia"/>
          <w:b/>
          <w:i/>
          <w:sz w:val="24"/>
          <w:szCs w:val="24"/>
        </w:rPr>
      </w:pPr>
      <w:r w:rsidRPr="00D51F0E">
        <w:rPr>
          <w:rFonts w:ascii="Georgia" w:hAnsi="Georgia"/>
          <w:b/>
          <w:i/>
          <w:sz w:val="24"/>
          <w:szCs w:val="24"/>
        </w:rPr>
        <w:t>Univers</w:t>
      </w:r>
      <w:r w:rsidR="006332E6" w:rsidRPr="00D51F0E">
        <w:rPr>
          <w:rFonts w:ascii="Georgia" w:hAnsi="Georgia"/>
          <w:b/>
          <w:i/>
          <w:sz w:val="24"/>
          <w:szCs w:val="24"/>
        </w:rPr>
        <w:t>ity Faculty Senate (UFS) Report</w:t>
      </w:r>
    </w:p>
    <w:p w:rsidR="00321363" w:rsidRPr="00D51F0E" w:rsidRDefault="00321363" w:rsidP="007F5754">
      <w:pPr>
        <w:pStyle w:val="NormalWeb"/>
        <w:ind w:left="720"/>
        <w:jc w:val="both"/>
        <w:rPr>
          <w:rFonts w:ascii="Georgia" w:hAnsi="Georgia"/>
        </w:rPr>
      </w:pPr>
    </w:p>
    <w:p w:rsidR="00D51F0E" w:rsidRDefault="00D51F0E" w:rsidP="00D51F0E">
      <w:pPr>
        <w:pStyle w:val="NormalWeb"/>
        <w:ind w:left="720"/>
      </w:pPr>
      <w:r>
        <w:rPr>
          <w:b/>
          <w:bCs/>
        </w:rPr>
        <w:t xml:space="preserve">UFS Report </w:t>
      </w:r>
      <w:r>
        <w:t>for Oct. 24, 2017 Plenary Session</w:t>
      </w:r>
    </w:p>
    <w:p w:rsidR="00D51F0E" w:rsidRDefault="00D51F0E" w:rsidP="00D51F0E">
      <w:pPr>
        <w:pStyle w:val="NormalWeb"/>
        <w:ind w:left="720"/>
      </w:pPr>
    </w:p>
    <w:p w:rsidR="00D51F0E" w:rsidRDefault="00D51F0E" w:rsidP="00D51F0E">
      <w:pPr>
        <w:pStyle w:val="NormalWeb"/>
        <w:ind w:left="1440"/>
        <w:jc w:val="both"/>
      </w:pPr>
      <w:r>
        <w:t>There were two (2) invited guests.</w:t>
      </w:r>
    </w:p>
    <w:p w:rsidR="00D51F0E" w:rsidRDefault="00D51F0E" w:rsidP="00D51F0E">
      <w:pPr>
        <w:pStyle w:val="NormalWeb"/>
        <w:numPr>
          <w:ilvl w:val="0"/>
          <w:numId w:val="27"/>
        </w:numPr>
        <w:ind w:left="2160"/>
        <w:jc w:val="both"/>
      </w:pPr>
      <w:r>
        <w:t xml:space="preserve">Ms. Loretta Martinez, new General Counsel and Vice Chancellor of Legal Affairs: </w:t>
      </w:r>
    </w:p>
    <w:p w:rsidR="00D51F0E" w:rsidRDefault="00D51F0E" w:rsidP="00D51F0E">
      <w:pPr>
        <w:pStyle w:val="NormalWeb"/>
        <w:numPr>
          <w:ilvl w:val="1"/>
          <w:numId w:val="27"/>
        </w:numPr>
        <w:ind w:left="2880"/>
        <w:jc w:val="both"/>
      </w:pPr>
      <w:r>
        <w:t xml:space="preserve">Provided us with an account of her educational and legal background that led her to taking the position at CUNY.  </w:t>
      </w:r>
    </w:p>
    <w:p w:rsidR="00D51F0E" w:rsidRDefault="00D51F0E" w:rsidP="00D51F0E">
      <w:pPr>
        <w:pStyle w:val="NormalWeb"/>
        <w:numPr>
          <w:ilvl w:val="1"/>
          <w:numId w:val="27"/>
        </w:numPr>
        <w:ind w:left="2880"/>
        <w:jc w:val="both"/>
      </w:pPr>
      <w:r>
        <w:t>Then she gave us a report which included:</w:t>
      </w:r>
    </w:p>
    <w:p w:rsidR="00D51F0E" w:rsidRDefault="00D51F0E" w:rsidP="00D51F0E">
      <w:pPr>
        <w:pStyle w:val="NormalWeb"/>
        <w:numPr>
          <w:ilvl w:val="2"/>
          <w:numId w:val="27"/>
        </w:numPr>
        <w:ind w:left="3600"/>
        <w:jc w:val="both"/>
      </w:pPr>
      <w:r>
        <w:t>The NYS Inspector General’s report is still pending and Ms. Martinez hopes that this would be wrapped up by Thanksgiving. </w:t>
      </w:r>
    </w:p>
    <w:p w:rsidR="00D51F0E" w:rsidRDefault="00D51F0E" w:rsidP="00D51F0E">
      <w:pPr>
        <w:pStyle w:val="NormalWeb"/>
        <w:numPr>
          <w:ilvl w:val="2"/>
          <w:numId w:val="27"/>
        </w:numPr>
        <w:ind w:left="3600"/>
        <w:jc w:val="both"/>
      </w:pPr>
      <w:r>
        <w:lastRenderedPageBreak/>
        <w:t xml:space="preserve">She anticipates there will be some policy changes, which would then be implemented by CUNY. </w:t>
      </w:r>
    </w:p>
    <w:p w:rsidR="00D51F0E" w:rsidRDefault="00D51F0E" w:rsidP="00D51F0E">
      <w:pPr>
        <w:pStyle w:val="NormalWeb"/>
        <w:numPr>
          <w:ilvl w:val="1"/>
          <w:numId w:val="27"/>
        </w:numPr>
        <w:ind w:left="2880"/>
        <w:jc w:val="both"/>
      </w:pPr>
      <w:r>
        <w:t>The Board of Trustees passed a resolution to restructure student fees and wants fees to be used “maximally” to enhance student experiences.</w:t>
      </w:r>
    </w:p>
    <w:p w:rsidR="00D51F0E" w:rsidRDefault="00D51F0E" w:rsidP="00D51F0E">
      <w:pPr>
        <w:pStyle w:val="NormalWeb"/>
        <w:numPr>
          <w:ilvl w:val="1"/>
          <w:numId w:val="27"/>
        </w:numPr>
        <w:ind w:left="2880"/>
        <w:jc w:val="both"/>
      </w:pPr>
      <w:r>
        <w:t>With respect to Title IX and the NYS law, “Enough is ENOUGH!”</w:t>
      </w:r>
    </w:p>
    <w:p w:rsidR="00D51F0E" w:rsidRDefault="00D51F0E" w:rsidP="00D51F0E">
      <w:pPr>
        <w:pStyle w:val="NormalWeb"/>
        <w:numPr>
          <w:ilvl w:val="2"/>
          <w:numId w:val="27"/>
        </w:numPr>
        <w:ind w:left="3600"/>
        <w:jc w:val="both"/>
      </w:pPr>
      <w:r>
        <w:t>CUNY will be working on compliance.</w:t>
      </w:r>
    </w:p>
    <w:p w:rsidR="00D51F0E" w:rsidRDefault="00D51F0E" w:rsidP="00D51F0E">
      <w:pPr>
        <w:pStyle w:val="NormalWeb"/>
        <w:numPr>
          <w:ilvl w:val="1"/>
          <w:numId w:val="27"/>
        </w:numPr>
        <w:ind w:left="2880"/>
        <w:jc w:val="both"/>
      </w:pPr>
      <w:r>
        <w:t>With respect to procurement and purchasing, she wants to make sure we are taking care of basics such as information technology, other types of technology, etc.</w:t>
      </w:r>
    </w:p>
    <w:p w:rsidR="00D51F0E" w:rsidRDefault="00D51F0E" w:rsidP="00D51F0E">
      <w:pPr>
        <w:pStyle w:val="NormalWeb"/>
        <w:ind w:left="2880"/>
        <w:jc w:val="both"/>
      </w:pPr>
    </w:p>
    <w:p w:rsidR="00D51F0E" w:rsidRDefault="00D51F0E" w:rsidP="00D51F0E">
      <w:pPr>
        <w:pStyle w:val="NormalWeb"/>
        <w:numPr>
          <w:ilvl w:val="0"/>
          <w:numId w:val="27"/>
        </w:numPr>
        <w:ind w:left="2160"/>
        <w:jc w:val="both"/>
      </w:pPr>
      <w:r>
        <w:t>Mr. Matthew Sapienza, Sr. Vice Chancellor and Chief Financial Officer:</w:t>
      </w:r>
    </w:p>
    <w:p w:rsidR="00D51F0E" w:rsidRDefault="00D51F0E" w:rsidP="00D51F0E">
      <w:pPr>
        <w:pStyle w:val="NormalWeb"/>
        <w:numPr>
          <w:ilvl w:val="1"/>
          <w:numId w:val="27"/>
        </w:numPr>
        <w:ind w:left="2880"/>
        <w:jc w:val="both"/>
      </w:pPr>
      <w:r>
        <w:t xml:space="preserve">Talked about the CUNY New Economic Model, which has 4 main tracks; </w:t>
      </w:r>
      <w:r w:rsidRPr="00D51F0E">
        <w:rPr>
          <w:i/>
        </w:rPr>
        <w:t>they are</w:t>
      </w:r>
      <w:r>
        <w:t>:</w:t>
      </w:r>
    </w:p>
    <w:p w:rsidR="00D51F0E" w:rsidRDefault="00D51F0E" w:rsidP="00D51F0E">
      <w:pPr>
        <w:pStyle w:val="NormalWeb"/>
        <w:numPr>
          <w:ilvl w:val="2"/>
          <w:numId w:val="27"/>
        </w:numPr>
        <w:ind w:left="3600"/>
        <w:jc w:val="both"/>
      </w:pPr>
      <w:r>
        <w:t>Administrative Excellence Initiative with the goal of increasing spending efficiency or find new revenue resources and would like to save the university over $75 million over the next 4 years</w:t>
      </w:r>
    </w:p>
    <w:p w:rsidR="00D51F0E" w:rsidRDefault="00D51F0E" w:rsidP="00D51F0E">
      <w:pPr>
        <w:pStyle w:val="NormalWeb"/>
        <w:numPr>
          <w:ilvl w:val="2"/>
          <w:numId w:val="27"/>
        </w:numPr>
        <w:ind w:left="3600"/>
        <w:jc w:val="both"/>
      </w:pPr>
      <w:r>
        <w:t>To work on gaining more access to revenue via philanthropy and private monies</w:t>
      </w:r>
    </w:p>
    <w:p w:rsidR="00D51F0E" w:rsidRDefault="00D51F0E" w:rsidP="00D51F0E">
      <w:pPr>
        <w:pStyle w:val="NormalWeb"/>
        <w:numPr>
          <w:ilvl w:val="2"/>
          <w:numId w:val="27"/>
        </w:numPr>
        <w:ind w:left="3600"/>
        <w:jc w:val="both"/>
      </w:pPr>
      <w:r>
        <w:t>To maximize use of campus facilities, even air rights</w:t>
      </w:r>
    </w:p>
    <w:p w:rsidR="00D51F0E" w:rsidRDefault="00D51F0E" w:rsidP="00D51F0E">
      <w:pPr>
        <w:pStyle w:val="NormalWeb"/>
        <w:numPr>
          <w:ilvl w:val="2"/>
          <w:numId w:val="27"/>
        </w:numPr>
        <w:ind w:left="3600"/>
        <w:jc w:val="both"/>
      </w:pPr>
      <w:r>
        <w:t xml:space="preserve">With respect to tuition, </w:t>
      </w:r>
    </w:p>
    <w:p w:rsidR="00D51F0E" w:rsidRDefault="00D51F0E" w:rsidP="00D51F0E">
      <w:pPr>
        <w:pStyle w:val="NormalWeb"/>
        <w:numPr>
          <w:ilvl w:val="3"/>
          <w:numId w:val="27"/>
        </w:numPr>
        <w:ind w:left="4320"/>
        <w:jc w:val="both"/>
      </w:pPr>
      <w:r>
        <w:t xml:space="preserve">Looking at charging the same tuition rates for the same degrees regardless of cost differences at the different campuses, and </w:t>
      </w:r>
    </w:p>
    <w:p w:rsidR="00D51F0E" w:rsidRDefault="00D51F0E" w:rsidP="00D51F0E">
      <w:pPr>
        <w:pStyle w:val="NormalWeb"/>
        <w:numPr>
          <w:ilvl w:val="3"/>
          <w:numId w:val="27"/>
        </w:numPr>
        <w:ind w:left="4320"/>
        <w:jc w:val="both"/>
      </w:pPr>
      <w:r>
        <w:t>Looking at the fee structure.</w:t>
      </w:r>
    </w:p>
    <w:p w:rsidR="00DF258C" w:rsidRDefault="00DF258C" w:rsidP="00D07303">
      <w:pPr>
        <w:spacing w:after="0"/>
        <w:jc w:val="both"/>
        <w:rPr>
          <w:rFonts w:ascii="Georgia" w:hAnsi="Georgia"/>
          <w:i/>
          <w:sz w:val="24"/>
          <w:szCs w:val="24"/>
        </w:rPr>
      </w:pPr>
    </w:p>
    <w:p w:rsidR="00D51F0E" w:rsidRPr="007F5754" w:rsidRDefault="00D51F0E" w:rsidP="00D07303">
      <w:pPr>
        <w:spacing w:after="0"/>
        <w:jc w:val="both"/>
        <w:rPr>
          <w:rFonts w:ascii="Georgia" w:hAnsi="Georgia"/>
          <w:i/>
          <w:sz w:val="24"/>
          <w:szCs w:val="24"/>
        </w:rPr>
      </w:pPr>
    </w:p>
    <w:p w:rsidR="00A91550" w:rsidRPr="007F5754" w:rsidRDefault="00A91550" w:rsidP="007F5754">
      <w:pPr>
        <w:jc w:val="both"/>
        <w:rPr>
          <w:rFonts w:ascii="Georgia" w:hAnsi="Georgia"/>
          <w:b/>
          <w:i/>
          <w:sz w:val="24"/>
          <w:szCs w:val="24"/>
        </w:rPr>
      </w:pPr>
      <w:r w:rsidRPr="007F5754">
        <w:rPr>
          <w:rFonts w:ascii="Georgia" w:hAnsi="Georgia"/>
          <w:b/>
          <w:i/>
          <w:sz w:val="24"/>
          <w:szCs w:val="24"/>
        </w:rPr>
        <w:t>Old Business</w:t>
      </w:r>
    </w:p>
    <w:p w:rsidR="00D904FB" w:rsidRPr="007F5754" w:rsidRDefault="002264DA" w:rsidP="007F5754">
      <w:pPr>
        <w:spacing w:after="0"/>
        <w:ind w:left="360" w:firstLine="360"/>
        <w:jc w:val="both"/>
        <w:rPr>
          <w:rFonts w:ascii="Georgia" w:hAnsi="Georgia"/>
          <w:i/>
          <w:sz w:val="24"/>
          <w:szCs w:val="24"/>
        </w:rPr>
      </w:pPr>
      <w:r w:rsidRPr="007F5754">
        <w:rPr>
          <w:rFonts w:ascii="Georgia" w:hAnsi="Georgia"/>
          <w:i/>
          <w:sz w:val="24"/>
          <w:szCs w:val="24"/>
        </w:rPr>
        <w:t>None</w:t>
      </w:r>
    </w:p>
    <w:p w:rsidR="00D904FB" w:rsidRPr="007F5754" w:rsidRDefault="00D904FB" w:rsidP="007F5754">
      <w:pPr>
        <w:spacing w:after="0"/>
        <w:ind w:left="360"/>
        <w:jc w:val="both"/>
        <w:rPr>
          <w:rFonts w:ascii="Georgia" w:hAnsi="Georgia"/>
          <w:i/>
          <w:sz w:val="24"/>
          <w:szCs w:val="24"/>
        </w:rPr>
      </w:pPr>
    </w:p>
    <w:p w:rsidR="00A03DA7" w:rsidRPr="007F5754" w:rsidRDefault="00A03DA7" w:rsidP="007F5754">
      <w:pPr>
        <w:jc w:val="both"/>
        <w:rPr>
          <w:rFonts w:ascii="Georgia" w:hAnsi="Georgia"/>
          <w:b/>
          <w:i/>
          <w:sz w:val="24"/>
          <w:szCs w:val="24"/>
        </w:rPr>
      </w:pPr>
      <w:r w:rsidRPr="007F5754">
        <w:rPr>
          <w:rFonts w:ascii="Georgia" w:hAnsi="Georgia"/>
          <w:b/>
          <w:i/>
          <w:sz w:val="24"/>
          <w:szCs w:val="24"/>
        </w:rPr>
        <w:t>New Business</w:t>
      </w:r>
    </w:p>
    <w:p w:rsidR="009A3233" w:rsidRPr="007F5754" w:rsidRDefault="009A3233" w:rsidP="007F5754">
      <w:pPr>
        <w:spacing w:after="0"/>
        <w:ind w:left="360" w:firstLine="360"/>
        <w:jc w:val="both"/>
        <w:rPr>
          <w:rFonts w:ascii="Georgia" w:hAnsi="Georgia"/>
          <w:i/>
          <w:sz w:val="24"/>
          <w:szCs w:val="24"/>
        </w:rPr>
      </w:pPr>
      <w:r w:rsidRPr="007F5754">
        <w:rPr>
          <w:rFonts w:ascii="Georgia" w:hAnsi="Georgia"/>
          <w:i/>
          <w:sz w:val="24"/>
          <w:szCs w:val="24"/>
        </w:rPr>
        <w:t>None</w:t>
      </w:r>
    </w:p>
    <w:p w:rsidR="00A03DA7" w:rsidRPr="007F5754" w:rsidRDefault="00A03DA7" w:rsidP="007F5754">
      <w:pPr>
        <w:spacing w:after="0"/>
        <w:jc w:val="both"/>
        <w:rPr>
          <w:rFonts w:ascii="Georgia" w:hAnsi="Georgia"/>
          <w:b/>
          <w:i/>
          <w:sz w:val="24"/>
          <w:szCs w:val="24"/>
        </w:rPr>
      </w:pPr>
    </w:p>
    <w:p w:rsidR="002264DA" w:rsidRPr="007F5754" w:rsidRDefault="00A03DA7" w:rsidP="007F5754">
      <w:pPr>
        <w:spacing w:after="0"/>
        <w:jc w:val="both"/>
        <w:rPr>
          <w:rFonts w:ascii="Georgia" w:hAnsi="Georgia"/>
          <w:b/>
          <w:i/>
          <w:sz w:val="24"/>
          <w:szCs w:val="24"/>
        </w:rPr>
      </w:pPr>
      <w:r w:rsidRPr="007F5754">
        <w:rPr>
          <w:rFonts w:ascii="Georgia" w:hAnsi="Georgia"/>
          <w:b/>
          <w:i/>
          <w:sz w:val="24"/>
          <w:szCs w:val="24"/>
        </w:rPr>
        <w:t xml:space="preserve">Meeting adjourned at </w:t>
      </w:r>
      <w:r w:rsidR="00AC72DA">
        <w:rPr>
          <w:rFonts w:ascii="Georgia" w:hAnsi="Georgia"/>
          <w:b/>
          <w:i/>
          <w:sz w:val="24"/>
          <w:szCs w:val="24"/>
        </w:rPr>
        <w:t>4:</w:t>
      </w:r>
      <w:r w:rsidR="003C17BE">
        <w:rPr>
          <w:rFonts w:ascii="Georgia" w:hAnsi="Georgia"/>
          <w:b/>
          <w:i/>
          <w:sz w:val="24"/>
          <w:szCs w:val="24"/>
        </w:rPr>
        <w:t>15</w:t>
      </w:r>
      <w:r w:rsidR="001A3692" w:rsidRPr="007F5754">
        <w:rPr>
          <w:rFonts w:ascii="Georgia" w:hAnsi="Georgia"/>
          <w:b/>
          <w:i/>
          <w:sz w:val="24"/>
          <w:szCs w:val="24"/>
        </w:rPr>
        <w:t xml:space="preserve"> PM</w:t>
      </w:r>
    </w:p>
    <w:p w:rsidR="002264DA" w:rsidRPr="007F5754" w:rsidRDefault="002264DA" w:rsidP="007F5754">
      <w:pPr>
        <w:spacing w:after="0"/>
        <w:jc w:val="both"/>
        <w:rPr>
          <w:rFonts w:ascii="Georgia" w:hAnsi="Georgia"/>
          <w:b/>
          <w:i/>
          <w:sz w:val="24"/>
          <w:szCs w:val="24"/>
        </w:rPr>
      </w:pPr>
    </w:p>
    <w:p w:rsidR="00A03DA7" w:rsidRPr="007F5754" w:rsidRDefault="00A03DA7" w:rsidP="007F5754">
      <w:pPr>
        <w:spacing w:after="0"/>
        <w:jc w:val="both"/>
        <w:rPr>
          <w:rFonts w:ascii="Georgia" w:hAnsi="Georgia"/>
          <w:b/>
          <w:i/>
          <w:sz w:val="24"/>
          <w:szCs w:val="24"/>
        </w:rPr>
      </w:pPr>
      <w:r w:rsidRPr="007F5754">
        <w:rPr>
          <w:rFonts w:ascii="Georgia" w:hAnsi="Georgia"/>
          <w:b/>
          <w:i/>
          <w:sz w:val="24"/>
          <w:szCs w:val="24"/>
        </w:rPr>
        <w:t xml:space="preserve">Prepared by </w:t>
      </w:r>
      <w:r w:rsidR="00A91550" w:rsidRPr="007F5754">
        <w:rPr>
          <w:rFonts w:ascii="Georgia" w:hAnsi="Georgia"/>
          <w:b/>
          <w:i/>
          <w:sz w:val="24"/>
          <w:szCs w:val="24"/>
        </w:rPr>
        <w:t>Mr. Terrence Brown</w:t>
      </w:r>
      <w:r w:rsidR="0040505C" w:rsidRPr="007F5754">
        <w:rPr>
          <w:rFonts w:ascii="Georgia" w:hAnsi="Georgia"/>
          <w:b/>
          <w:i/>
          <w:sz w:val="24"/>
          <w:szCs w:val="24"/>
        </w:rPr>
        <w:t>, Deputy Registrar/Senate Recording Secretary</w:t>
      </w:r>
    </w:p>
    <w:p w:rsidR="007F5754" w:rsidRPr="007F5754" w:rsidRDefault="007F5754">
      <w:pPr>
        <w:spacing w:after="0"/>
        <w:jc w:val="both"/>
        <w:rPr>
          <w:rFonts w:ascii="Georgia" w:hAnsi="Georgia"/>
          <w:b/>
          <w:i/>
          <w:sz w:val="24"/>
          <w:szCs w:val="24"/>
        </w:rPr>
      </w:pPr>
    </w:p>
    <w:sectPr w:rsidR="007F5754" w:rsidRPr="007F5754" w:rsidSect="00A03DA7">
      <w:footerReference w:type="default" r:id="rId10"/>
      <w:footnotePr>
        <w:numRestart w:val="eachSec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C3D" w:rsidRDefault="009C2C3D" w:rsidP="00A03DA7">
      <w:pPr>
        <w:spacing w:after="0" w:line="240" w:lineRule="auto"/>
        <w:rPr>
          <w:rFonts w:ascii="Times New Roman" w:hAnsi="Times New Roman"/>
        </w:rPr>
      </w:pPr>
      <w:r>
        <w:rPr>
          <w:rFonts w:ascii="Times New Roman" w:hAnsi="Times New Roman"/>
        </w:rPr>
        <w:separator/>
      </w:r>
    </w:p>
  </w:endnote>
  <w:endnote w:type="continuationSeparator" w:id="0">
    <w:p w:rsidR="009C2C3D" w:rsidRDefault="009C2C3D" w:rsidP="00A03DA7">
      <w:pPr>
        <w:spacing w:after="0" w:line="240" w:lineRule="auto"/>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DA7" w:rsidRDefault="00A03DA7">
    <w:pPr>
      <w:pStyle w:val="Footer"/>
      <w:jc w:val="right"/>
      <w:rPr>
        <w:rFonts w:ascii="Times New Roman" w:hAnsi="Times New Roman"/>
      </w:rPr>
    </w:pPr>
    <w:r>
      <w:fldChar w:fldCharType="begin"/>
    </w:r>
    <w:r>
      <w:instrText xml:space="preserve"> PAGE   \* MERGEFORMAT </w:instrText>
    </w:r>
    <w:r>
      <w:fldChar w:fldCharType="separate"/>
    </w:r>
    <w:r w:rsidR="001B3B70">
      <w:rPr>
        <w:noProof/>
      </w:rPr>
      <w:t>7</w:t>
    </w:r>
    <w:r>
      <w:fldChar w:fldCharType="end"/>
    </w:r>
  </w:p>
  <w:p w:rsidR="00A03DA7" w:rsidRDefault="00A03DA7">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C3D" w:rsidRDefault="009C2C3D" w:rsidP="00A03DA7">
      <w:pPr>
        <w:spacing w:after="0" w:line="240" w:lineRule="auto"/>
        <w:rPr>
          <w:rFonts w:ascii="Times New Roman" w:hAnsi="Times New Roman"/>
        </w:rPr>
      </w:pPr>
      <w:r>
        <w:rPr>
          <w:rFonts w:ascii="Times New Roman" w:hAnsi="Times New Roman"/>
        </w:rPr>
        <w:separator/>
      </w:r>
    </w:p>
  </w:footnote>
  <w:footnote w:type="continuationSeparator" w:id="0">
    <w:p w:rsidR="009C2C3D" w:rsidRDefault="009C2C3D" w:rsidP="00A03DA7">
      <w:pPr>
        <w:spacing w:after="0" w:line="240" w:lineRule="auto"/>
        <w:rPr>
          <w:rFonts w:ascii="Times New Roman" w:hAnsi="Times New Roman"/>
        </w:rPr>
      </w:pPr>
      <w:r>
        <w:rPr>
          <w:rFonts w:ascii="Times New Roman" w:hAnsi="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F402C"/>
    <w:multiLevelType w:val="hybridMultilevel"/>
    <w:tmpl w:val="205A9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E139B"/>
    <w:multiLevelType w:val="hybridMultilevel"/>
    <w:tmpl w:val="8F7E6E9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166B8"/>
    <w:multiLevelType w:val="hybridMultilevel"/>
    <w:tmpl w:val="C4C4454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62781B"/>
    <w:multiLevelType w:val="hybridMultilevel"/>
    <w:tmpl w:val="360CC526"/>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F87EC6"/>
    <w:multiLevelType w:val="hybridMultilevel"/>
    <w:tmpl w:val="5494208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C1789E"/>
    <w:multiLevelType w:val="hybridMultilevel"/>
    <w:tmpl w:val="7AAEF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F3A63"/>
    <w:multiLevelType w:val="hybridMultilevel"/>
    <w:tmpl w:val="7020E59A"/>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F97704"/>
    <w:multiLevelType w:val="hybridMultilevel"/>
    <w:tmpl w:val="6720AA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1">
      <w:start w:val="1"/>
      <w:numFmt w:val="bullet"/>
      <w:lvlText w:val=""/>
      <w:lvlJc w:val="left"/>
      <w:pPr>
        <w:tabs>
          <w:tab w:val="num" w:pos="3600"/>
        </w:tabs>
        <w:ind w:left="3600" w:hanging="360"/>
      </w:pPr>
      <w:rPr>
        <w:rFonts w:ascii="Symbol" w:hAnsi="Symbol" w:hint="default"/>
      </w:rPr>
    </w:lvl>
    <w:lvl w:ilvl="5" w:tplc="00050409">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AE26EA"/>
    <w:multiLevelType w:val="hybridMultilevel"/>
    <w:tmpl w:val="691A7D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BF3E8E"/>
    <w:multiLevelType w:val="hybridMultilevel"/>
    <w:tmpl w:val="218A3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4C219D"/>
    <w:multiLevelType w:val="hybridMultilevel"/>
    <w:tmpl w:val="54104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9F4FF1"/>
    <w:multiLevelType w:val="hybridMultilevel"/>
    <w:tmpl w:val="3FA063BC"/>
    <w:lvl w:ilvl="0" w:tplc="E24AB9C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31B44CA"/>
    <w:multiLevelType w:val="hybridMultilevel"/>
    <w:tmpl w:val="8F8C6DA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EC4257"/>
    <w:multiLevelType w:val="hybridMultilevel"/>
    <w:tmpl w:val="B20A97C4"/>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1E0A0C"/>
    <w:multiLevelType w:val="hybridMultilevel"/>
    <w:tmpl w:val="F490FD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865ED4"/>
    <w:multiLevelType w:val="hybridMultilevel"/>
    <w:tmpl w:val="6B6EF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269E8"/>
    <w:multiLevelType w:val="hybridMultilevel"/>
    <w:tmpl w:val="424A6EE8"/>
    <w:lvl w:ilvl="0" w:tplc="E24AB9C2">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E05F16"/>
    <w:multiLevelType w:val="hybridMultilevel"/>
    <w:tmpl w:val="4D5AED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B891249"/>
    <w:multiLevelType w:val="hybridMultilevel"/>
    <w:tmpl w:val="441C5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1770F0"/>
    <w:multiLevelType w:val="hybridMultilevel"/>
    <w:tmpl w:val="E17CC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3436DB"/>
    <w:multiLevelType w:val="hybridMultilevel"/>
    <w:tmpl w:val="65D65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A0918F6"/>
    <w:multiLevelType w:val="hybridMultilevel"/>
    <w:tmpl w:val="9CA03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713331"/>
    <w:multiLevelType w:val="hybridMultilevel"/>
    <w:tmpl w:val="2DD25742"/>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23" w15:restartNumberingAfterBreak="0">
    <w:nsid w:val="795E59DC"/>
    <w:multiLevelType w:val="hybridMultilevel"/>
    <w:tmpl w:val="ECD6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5">
      <w:start w:val="1"/>
      <w:numFmt w:val="bullet"/>
      <w:lvlText w:val=""/>
      <w:lvlJc w:val="left"/>
      <w:pPr>
        <w:ind w:left="3600" w:hanging="360"/>
      </w:pPr>
      <w:rPr>
        <w:rFonts w:ascii="Wingdings" w:hAnsi="Wingdings" w:hint="default"/>
      </w:rPr>
    </w:lvl>
    <w:lvl w:ilvl="5" w:tplc="280A0005">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Georgia"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C13277C"/>
    <w:multiLevelType w:val="hybridMultilevel"/>
    <w:tmpl w:val="C7D4AA8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6449C2"/>
    <w:multiLevelType w:val="hybridMultilevel"/>
    <w:tmpl w:val="D316AE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E5561E9"/>
    <w:multiLevelType w:val="hybridMultilevel"/>
    <w:tmpl w:val="DA58DB9E"/>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2"/>
  </w:num>
  <w:num w:numId="2">
    <w:abstractNumId w:val="7"/>
  </w:num>
  <w:num w:numId="3">
    <w:abstractNumId w:val="16"/>
  </w:num>
  <w:num w:numId="4">
    <w:abstractNumId w:val="23"/>
  </w:num>
  <w:num w:numId="5">
    <w:abstractNumId w:val="11"/>
  </w:num>
  <w:num w:numId="6">
    <w:abstractNumId w:val="0"/>
  </w:num>
  <w:num w:numId="7">
    <w:abstractNumId w:val="8"/>
  </w:num>
  <w:num w:numId="8">
    <w:abstractNumId w:val="18"/>
  </w:num>
  <w:num w:numId="9">
    <w:abstractNumId w:val="5"/>
  </w:num>
  <w:num w:numId="10">
    <w:abstractNumId w:val="4"/>
  </w:num>
  <w:num w:numId="11">
    <w:abstractNumId w:val="24"/>
  </w:num>
  <w:num w:numId="12">
    <w:abstractNumId w:val="14"/>
  </w:num>
  <w:num w:numId="13">
    <w:abstractNumId w:val="2"/>
  </w:num>
  <w:num w:numId="14">
    <w:abstractNumId w:val="10"/>
  </w:num>
  <w:num w:numId="15">
    <w:abstractNumId w:val="20"/>
  </w:num>
  <w:num w:numId="16">
    <w:abstractNumId w:val="13"/>
  </w:num>
  <w:num w:numId="17">
    <w:abstractNumId w:val="19"/>
  </w:num>
  <w:num w:numId="18">
    <w:abstractNumId w:val="12"/>
  </w:num>
  <w:num w:numId="19">
    <w:abstractNumId w:val="17"/>
  </w:num>
  <w:num w:numId="20">
    <w:abstractNumId w:val="21"/>
  </w:num>
  <w:num w:numId="21">
    <w:abstractNumId w:val="26"/>
  </w:num>
  <w:num w:numId="22">
    <w:abstractNumId w:val="15"/>
  </w:num>
  <w:num w:numId="23">
    <w:abstractNumId w:val="1"/>
  </w:num>
  <w:num w:numId="24">
    <w:abstractNumId w:val="3"/>
  </w:num>
  <w:num w:numId="25">
    <w:abstractNumId w:val="25"/>
  </w:num>
  <w:num w:numId="26">
    <w:abstractNumId w:val="9"/>
  </w:num>
  <w:num w:numId="2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10"/>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0C4"/>
    <w:rsid w:val="00000B4F"/>
    <w:rsid w:val="00001AD6"/>
    <w:rsid w:val="000035CB"/>
    <w:rsid w:val="00006BDF"/>
    <w:rsid w:val="000106B9"/>
    <w:rsid w:val="0001156B"/>
    <w:rsid w:val="00011EEB"/>
    <w:rsid w:val="00013C08"/>
    <w:rsid w:val="00016531"/>
    <w:rsid w:val="00021C8F"/>
    <w:rsid w:val="00022D1B"/>
    <w:rsid w:val="00024FDF"/>
    <w:rsid w:val="0002770C"/>
    <w:rsid w:val="000302CD"/>
    <w:rsid w:val="000309CC"/>
    <w:rsid w:val="00030BFA"/>
    <w:rsid w:val="00030DC7"/>
    <w:rsid w:val="000317C0"/>
    <w:rsid w:val="000334C1"/>
    <w:rsid w:val="0003479C"/>
    <w:rsid w:val="00034EF4"/>
    <w:rsid w:val="00036563"/>
    <w:rsid w:val="000367B6"/>
    <w:rsid w:val="000409CD"/>
    <w:rsid w:val="00041873"/>
    <w:rsid w:val="000420EB"/>
    <w:rsid w:val="000455B6"/>
    <w:rsid w:val="0005083E"/>
    <w:rsid w:val="00050891"/>
    <w:rsid w:val="000602E3"/>
    <w:rsid w:val="00061B11"/>
    <w:rsid w:val="000638D9"/>
    <w:rsid w:val="00063BB2"/>
    <w:rsid w:val="00071621"/>
    <w:rsid w:val="00073B1C"/>
    <w:rsid w:val="00077072"/>
    <w:rsid w:val="00082404"/>
    <w:rsid w:val="00082476"/>
    <w:rsid w:val="000847C3"/>
    <w:rsid w:val="000863C8"/>
    <w:rsid w:val="00087EEB"/>
    <w:rsid w:val="00090791"/>
    <w:rsid w:val="00090DB2"/>
    <w:rsid w:val="00094B0D"/>
    <w:rsid w:val="000A08BC"/>
    <w:rsid w:val="000A2436"/>
    <w:rsid w:val="000C2A03"/>
    <w:rsid w:val="000C3C00"/>
    <w:rsid w:val="000C6B97"/>
    <w:rsid w:val="000E06F7"/>
    <w:rsid w:val="000E0A0E"/>
    <w:rsid w:val="000E4AEA"/>
    <w:rsid w:val="000E5053"/>
    <w:rsid w:val="000E6C8A"/>
    <w:rsid w:val="000F16E4"/>
    <w:rsid w:val="00102FC6"/>
    <w:rsid w:val="0011085E"/>
    <w:rsid w:val="00110B70"/>
    <w:rsid w:val="00112D58"/>
    <w:rsid w:val="00113786"/>
    <w:rsid w:val="001169D7"/>
    <w:rsid w:val="00116B22"/>
    <w:rsid w:val="001200FD"/>
    <w:rsid w:val="00122D14"/>
    <w:rsid w:val="00125E2E"/>
    <w:rsid w:val="001270CD"/>
    <w:rsid w:val="001341A6"/>
    <w:rsid w:val="00140F69"/>
    <w:rsid w:val="001416A1"/>
    <w:rsid w:val="00142659"/>
    <w:rsid w:val="0014643B"/>
    <w:rsid w:val="0014708F"/>
    <w:rsid w:val="00154199"/>
    <w:rsid w:val="00155E98"/>
    <w:rsid w:val="00161575"/>
    <w:rsid w:val="00171A2C"/>
    <w:rsid w:val="001721E6"/>
    <w:rsid w:val="00173196"/>
    <w:rsid w:val="001776AA"/>
    <w:rsid w:val="00181671"/>
    <w:rsid w:val="00182E21"/>
    <w:rsid w:val="0018331D"/>
    <w:rsid w:val="001867CD"/>
    <w:rsid w:val="001879A2"/>
    <w:rsid w:val="001970D3"/>
    <w:rsid w:val="001A3692"/>
    <w:rsid w:val="001A4A81"/>
    <w:rsid w:val="001A5155"/>
    <w:rsid w:val="001A678F"/>
    <w:rsid w:val="001B3A09"/>
    <w:rsid w:val="001B3B70"/>
    <w:rsid w:val="001B4577"/>
    <w:rsid w:val="001B581E"/>
    <w:rsid w:val="001C3CF1"/>
    <w:rsid w:val="001C432E"/>
    <w:rsid w:val="001C4EFA"/>
    <w:rsid w:val="001C76D7"/>
    <w:rsid w:val="001D5AB5"/>
    <w:rsid w:val="001D73F6"/>
    <w:rsid w:val="001D7692"/>
    <w:rsid w:val="001E11E1"/>
    <w:rsid w:val="001F28FC"/>
    <w:rsid w:val="001F3284"/>
    <w:rsid w:val="001F6DF5"/>
    <w:rsid w:val="00202DF3"/>
    <w:rsid w:val="00203999"/>
    <w:rsid w:val="00213F65"/>
    <w:rsid w:val="00216C8F"/>
    <w:rsid w:val="00216D11"/>
    <w:rsid w:val="00221EAC"/>
    <w:rsid w:val="002264DA"/>
    <w:rsid w:val="0024166A"/>
    <w:rsid w:val="00242621"/>
    <w:rsid w:val="00245E5E"/>
    <w:rsid w:val="00246167"/>
    <w:rsid w:val="0025321D"/>
    <w:rsid w:val="0025335D"/>
    <w:rsid w:val="00255C56"/>
    <w:rsid w:val="00256A0F"/>
    <w:rsid w:val="002577FF"/>
    <w:rsid w:val="002615F9"/>
    <w:rsid w:val="00264ADE"/>
    <w:rsid w:val="00266757"/>
    <w:rsid w:val="00274E2B"/>
    <w:rsid w:val="002809AD"/>
    <w:rsid w:val="002823D7"/>
    <w:rsid w:val="002831AD"/>
    <w:rsid w:val="00290221"/>
    <w:rsid w:val="002912A0"/>
    <w:rsid w:val="00292765"/>
    <w:rsid w:val="00292A6C"/>
    <w:rsid w:val="002931A7"/>
    <w:rsid w:val="00294AEB"/>
    <w:rsid w:val="00295684"/>
    <w:rsid w:val="002A5E45"/>
    <w:rsid w:val="002B071E"/>
    <w:rsid w:val="002B0776"/>
    <w:rsid w:val="002B2AF8"/>
    <w:rsid w:val="002B667B"/>
    <w:rsid w:val="002B6E96"/>
    <w:rsid w:val="002C1D64"/>
    <w:rsid w:val="002C3D00"/>
    <w:rsid w:val="002C5849"/>
    <w:rsid w:val="002D1968"/>
    <w:rsid w:val="002D389B"/>
    <w:rsid w:val="002D3A21"/>
    <w:rsid w:val="002E4AB0"/>
    <w:rsid w:val="002E71C3"/>
    <w:rsid w:val="002F11F4"/>
    <w:rsid w:val="002F4D19"/>
    <w:rsid w:val="002F73C5"/>
    <w:rsid w:val="00302E5B"/>
    <w:rsid w:val="00304A76"/>
    <w:rsid w:val="00304CBB"/>
    <w:rsid w:val="003133B1"/>
    <w:rsid w:val="003145B0"/>
    <w:rsid w:val="00314885"/>
    <w:rsid w:val="00321363"/>
    <w:rsid w:val="003220F5"/>
    <w:rsid w:val="00331433"/>
    <w:rsid w:val="0033281B"/>
    <w:rsid w:val="00335DC0"/>
    <w:rsid w:val="00343FD0"/>
    <w:rsid w:val="00346D7B"/>
    <w:rsid w:val="00350202"/>
    <w:rsid w:val="00351FD8"/>
    <w:rsid w:val="00352E40"/>
    <w:rsid w:val="00355C79"/>
    <w:rsid w:val="003567C5"/>
    <w:rsid w:val="0036583C"/>
    <w:rsid w:val="003666AA"/>
    <w:rsid w:val="003705B9"/>
    <w:rsid w:val="00373581"/>
    <w:rsid w:val="003776D1"/>
    <w:rsid w:val="00377AE0"/>
    <w:rsid w:val="003908A9"/>
    <w:rsid w:val="00390C01"/>
    <w:rsid w:val="003910FC"/>
    <w:rsid w:val="003A07A6"/>
    <w:rsid w:val="003A2105"/>
    <w:rsid w:val="003A395D"/>
    <w:rsid w:val="003A535E"/>
    <w:rsid w:val="003A6B3C"/>
    <w:rsid w:val="003B35C1"/>
    <w:rsid w:val="003B3BBE"/>
    <w:rsid w:val="003B4483"/>
    <w:rsid w:val="003C1015"/>
    <w:rsid w:val="003C17BE"/>
    <w:rsid w:val="003C4C0F"/>
    <w:rsid w:val="003C6222"/>
    <w:rsid w:val="003D028F"/>
    <w:rsid w:val="003D2DCD"/>
    <w:rsid w:val="003D5FEF"/>
    <w:rsid w:val="003D6376"/>
    <w:rsid w:val="003D6E8D"/>
    <w:rsid w:val="003D7176"/>
    <w:rsid w:val="003D7371"/>
    <w:rsid w:val="003E2DF1"/>
    <w:rsid w:val="003E539C"/>
    <w:rsid w:val="003E54DF"/>
    <w:rsid w:val="003F3047"/>
    <w:rsid w:val="003F3D29"/>
    <w:rsid w:val="003F7FEB"/>
    <w:rsid w:val="00402BBE"/>
    <w:rsid w:val="0040505C"/>
    <w:rsid w:val="00406350"/>
    <w:rsid w:val="00406484"/>
    <w:rsid w:val="0040727C"/>
    <w:rsid w:val="00407EC7"/>
    <w:rsid w:val="0041351E"/>
    <w:rsid w:val="0041742F"/>
    <w:rsid w:val="004174B2"/>
    <w:rsid w:val="00425CED"/>
    <w:rsid w:val="00430274"/>
    <w:rsid w:val="00431368"/>
    <w:rsid w:val="00437970"/>
    <w:rsid w:val="00441064"/>
    <w:rsid w:val="004414AA"/>
    <w:rsid w:val="00443E91"/>
    <w:rsid w:val="00445BA8"/>
    <w:rsid w:val="004515E8"/>
    <w:rsid w:val="00453C27"/>
    <w:rsid w:val="00455F0F"/>
    <w:rsid w:val="00460AC1"/>
    <w:rsid w:val="00463424"/>
    <w:rsid w:val="004666A4"/>
    <w:rsid w:val="004719C1"/>
    <w:rsid w:val="004727AF"/>
    <w:rsid w:val="00474086"/>
    <w:rsid w:val="00476367"/>
    <w:rsid w:val="00477925"/>
    <w:rsid w:val="00482639"/>
    <w:rsid w:val="00484575"/>
    <w:rsid w:val="00486809"/>
    <w:rsid w:val="0049183D"/>
    <w:rsid w:val="00492CD5"/>
    <w:rsid w:val="00492E24"/>
    <w:rsid w:val="00493EE4"/>
    <w:rsid w:val="004A3305"/>
    <w:rsid w:val="004A5988"/>
    <w:rsid w:val="004A7B96"/>
    <w:rsid w:val="004B40E2"/>
    <w:rsid w:val="004B57DD"/>
    <w:rsid w:val="004B6F3D"/>
    <w:rsid w:val="004C0392"/>
    <w:rsid w:val="004C1EFF"/>
    <w:rsid w:val="004C52F9"/>
    <w:rsid w:val="004C721E"/>
    <w:rsid w:val="004D2824"/>
    <w:rsid w:val="004E1768"/>
    <w:rsid w:val="004E548F"/>
    <w:rsid w:val="004F49B5"/>
    <w:rsid w:val="004F508D"/>
    <w:rsid w:val="00501FC1"/>
    <w:rsid w:val="0050477F"/>
    <w:rsid w:val="0050631F"/>
    <w:rsid w:val="00507915"/>
    <w:rsid w:val="005125EA"/>
    <w:rsid w:val="00513607"/>
    <w:rsid w:val="0051627E"/>
    <w:rsid w:val="00520822"/>
    <w:rsid w:val="005218CD"/>
    <w:rsid w:val="005224F0"/>
    <w:rsid w:val="00524974"/>
    <w:rsid w:val="00526999"/>
    <w:rsid w:val="00531A09"/>
    <w:rsid w:val="0053488D"/>
    <w:rsid w:val="0053790E"/>
    <w:rsid w:val="00542459"/>
    <w:rsid w:val="00542B73"/>
    <w:rsid w:val="0054335C"/>
    <w:rsid w:val="00543A0F"/>
    <w:rsid w:val="00545DB0"/>
    <w:rsid w:val="00550458"/>
    <w:rsid w:val="00551F08"/>
    <w:rsid w:val="00552475"/>
    <w:rsid w:val="00553699"/>
    <w:rsid w:val="0055651C"/>
    <w:rsid w:val="00564A5C"/>
    <w:rsid w:val="005659FC"/>
    <w:rsid w:val="00566F4E"/>
    <w:rsid w:val="005719BF"/>
    <w:rsid w:val="00576248"/>
    <w:rsid w:val="005855A5"/>
    <w:rsid w:val="00593F02"/>
    <w:rsid w:val="005945FC"/>
    <w:rsid w:val="0059551B"/>
    <w:rsid w:val="00595A70"/>
    <w:rsid w:val="005A07FD"/>
    <w:rsid w:val="005A18B4"/>
    <w:rsid w:val="005A29C7"/>
    <w:rsid w:val="005A483A"/>
    <w:rsid w:val="005A531D"/>
    <w:rsid w:val="005A5E6C"/>
    <w:rsid w:val="005A6071"/>
    <w:rsid w:val="005A7E77"/>
    <w:rsid w:val="005B0466"/>
    <w:rsid w:val="005B533D"/>
    <w:rsid w:val="005D7C6D"/>
    <w:rsid w:val="005E0586"/>
    <w:rsid w:val="005E08E8"/>
    <w:rsid w:val="005E0B9B"/>
    <w:rsid w:val="005E409A"/>
    <w:rsid w:val="005E6608"/>
    <w:rsid w:val="005E71DC"/>
    <w:rsid w:val="005F00F9"/>
    <w:rsid w:val="005F3129"/>
    <w:rsid w:val="005F4A28"/>
    <w:rsid w:val="005F637C"/>
    <w:rsid w:val="005F673B"/>
    <w:rsid w:val="006014EC"/>
    <w:rsid w:val="00603817"/>
    <w:rsid w:val="0060459C"/>
    <w:rsid w:val="00611282"/>
    <w:rsid w:val="00620A21"/>
    <w:rsid w:val="00622E82"/>
    <w:rsid w:val="00625C5F"/>
    <w:rsid w:val="00625CC9"/>
    <w:rsid w:val="006264E9"/>
    <w:rsid w:val="0063006E"/>
    <w:rsid w:val="006302E4"/>
    <w:rsid w:val="0063290C"/>
    <w:rsid w:val="006332E6"/>
    <w:rsid w:val="006336AA"/>
    <w:rsid w:val="0064047F"/>
    <w:rsid w:val="00650059"/>
    <w:rsid w:val="006503FE"/>
    <w:rsid w:val="006511E2"/>
    <w:rsid w:val="006540B9"/>
    <w:rsid w:val="006547D2"/>
    <w:rsid w:val="006550D8"/>
    <w:rsid w:val="0065638D"/>
    <w:rsid w:val="006574AC"/>
    <w:rsid w:val="00673C9B"/>
    <w:rsid w:val="00676F97"/>
    <w:rsid w:val="00680B6B"/>
    <w:rsid w:val="00684EBA"/>
    <w:rsid w:val="006A1C7B"/>
    <w:rsid w:val="006A4FF4"/>
    <w:rsid w:val="006A6BF7"/>
    <w:rsid w:val="006A740C"/>
    <w:rsid w:val="006A7645"/>
    <w:rsid w:val="006B20C8"/>
    <w:rsid w:val="006B22AB"/>
    <w:rsid w:val="006C397E"/>
    <w:rsid w:val="006C54D7"/>
    <w:rsid w:val="006C7826"/>
    <w:rsid w:val="006D0EC6"/>
    <w:rsid w:val="006D20EA"/>
    <w:rsid w:val="006D2EF1"/>
    <w:rsid w:val="006D67DD"/>
    <w:rsid w:val="006E07AC"/>
    <w:rsid w:val="006F1AD1"/>
    <w:rsid w:val="006F1E10"/>
    <w:rsid w:val="006F2949"/>
    <w:rsid w:val="006F376A"/>
    <w:rsid w:val="006F54F9"/>
    <w:rsid w:val="006F6D76"/>
    <w:rsid w:val="006F7C1E"/>
    <w:rsid w:val="00701363"/>
    <w:rsid w:val="00706D7F"/>
    <w:rsid w:val="00707488"/>
    <w:rsid w:val="00711A17"/>
    <w:rsid w:val="007143F6"/>
    <w:rsid w:val="00714830"/>
    <w:rsid w:val="00714A2F"/>
    <w:rsid w:val="00720F5E"/>
    <w:rsid w:val="00723D88"/>
    <w:rsid w:val="007274E0"/>
    <w:rsid w:val="007325FA"/>
    <w:rsid w:val="007342FF"/>
    <w:rsid w:val="007343D5"/>
    <w:rsid w:val="00737BD9"/>
    <w:rsid w:val="007402DC"/>
    <w:rsid w:val="007408C9"/>
    <w:rsid w:val="00744409"/>
    <w:rsid w:val="00744417"/>
    <w:rsid w:val="00747982"/>
    <w:rsid w:val="00756F42"/>
    <w:rsid w:val="00766FEF"/>
    <w:rsid w:val="00767AB3"/>
    <w:rsid w:val="00767C08"/>
    <w:rsid w:val="00771E70"/>
    <w:rsid w:val="00782981"/>
    <w:rsid w:val="00783720"/>
    <w:rsid w:val="00783DED"/>
    <w:rsid w:val="0078416A"/>
    <w:rsid w:val="00786C31"/>
    <w:rsid w:val="00791F61"/>
    <w:rsid w:val="007975FF"/>
    <w:rsid w:val="007B50BC"/>
    <w:rsid w:val="007C3F03"/>
    <w:rsid w:val="007D5912"/>
    <w:rsid w:val="007F077F"/>
    <w:rsid w:val="007F3381"/>
    <w:rsid w:val="007F4933"/>
    <w:rsid w:val="007F5754"/>
    <w:rsid w:val="0080133D"/>
    <w:rsid w:val="00801F3C"/>
    <w:rsid w:val="008034AE"/>
    <w:rsid w:val="00805164"/>
    <w:rsid w:val="00806E78"/>
    <w:rsid w:val="00807C56"/>
    <w:rsid w:val="00814A78"/>
    <w:rsid w:val="0082247E"/>
    <w:rsid w:val="0082328F"/>
    <w:rsid w:val="00823654"/>
    <w:rsid w:val="00823F80"/>
    <w:rsid w:val="00833919"/>
    <w:rsid w:val="0083429F"/>
    <w:rsid w:val="00835149"/>
    <w:rsid w:val="00835E19"/>
    <w:rsid w:val="00841077"/>
    <w:rsid w:val="00843F9F"/>
    <w:rsid w:val="008451EF"/>
    <w:rsid w:val="00846E63"/>
    <w:rsid w:val="0085006C"/>
    <w:rsid w:val="008502FD"/>
    <w:rsid w:val="00851140"/>
    <w:rsid w:val="00851AD6"/>
    <w:rsid w:val="00853820"/>
    <w:rsid w:val="008573D5"/>
    <w:rsid w:val="00866202"/>
    <w:rsid w:val="0086642D"/>
    <w:rsid w:val="008671D3"/>
    <w:rsid w:val="00867B99"/>
    <w:rsid w:val="00873DC7"/>
    <w:rsid w:val="00885415"/>
    <w:rsid w:val="0088554F"/>
    <w:rsid w:val="00890CA4"/>
    <w:rsid w:val="008951CD"/>
    <w:rsid w:val="00897917"/>
    <w:rsid w:val="008A1579"/>
    <w:rsid w:val="008A258B"/>
    <w:rsid w:val="008A2624"/>
    <w:rsid w:val="008A4878"/>
    <w:rsid w:val="008A5B04"/>
    <w:rsid w:val="008B04B0"/>
    <w:rsid w:val="008B0D65"/>
    <w:rsid w:val="008B4AAA"/>
    <w:rsid w:val="008C0DBF"/>
    <w:rsid w:val="008C0F75"/>
    <w:rsid w:val="008C3132"/>
    <w:rsid w:val="008D4A47"/>
    <w:rsid w:val="008D51DB"/>
    <w:rsid w:val="008E0E84"/>
    <w:rsid w:val="008E1A17"/>
    <w:rsid w:val="008E7DCD"/>
    <w:rsid w:val="008F0D6A"/>
    <w:rsid w:val="008F3145"/>
    <w:rsid w:val="008F64F0"/>
    <w:rsid w:val="009001C7"/>
    <w:rsid w:val="0090375E"/>
    <w:rsid w:val="00912399"/>
    <w:rsid w:val="00913175"/>
    <w:rsid w:val="00915704"/>
    <w:rsid w:val="00916FC3"/>
    <w:rsid w:val="00921A14"/>
    <w:rsid w:val="00926BED"/>
    <w:rsid w:val="00930EA1"/>
    <w:rsid w:val="009313B6"/>
    <w:rsid w:val="00943DA5"/>
    <w:rsid w:val="009453CB"/>
    <w:rsid w:val="00945D86"/>
    <w:rsid w:val="0095428C"/>
    <w:rsid w:val="0095711E"/>
    <w:rsid w:val="0095769A"/>
    <w:rsid w:val="009578BC"/>
    <w:rsid w:val="00962677"/>
    <w:rsid w:val="009655C6"/>
    <w:rsid w:val="009736B4"/>
    <w:rsid w:val="0097594E"/>
    <w:rsid w:val="00976AD8"/>
    <w:rsid w:val="009772E3"/>
    <w:rsid w:val="00983F75"/>
    <w:rsid w:val="0099518E"/>
    <w:rsid w:val="009A3233"/>
    <w:rsid w:val="009A467A"/>
    <w:rsid w:val="009A6A2E"/>
    <w:rsid w:val="009A75D8"/>
    <w:rsid w:val="009B0070"/>
    <w:rsid w:val="009B57AD"/>
    <w:rsid w:val="009B6855"/>
    <w:rsid w:val="009B704E"/>
    <w:rsid w:val="009C14BD"/>
    <w:rsid w:val="009C1CF6"/>
    <w:rsid w:val="009C2174"/>
    <w:rsid w:val="009C29EB"/>
    <w:rsid w:val="009C2C3D"/>
    <w:rsid w:val="009C50BA"/>
    <w:rsid w:val="009D0F6B"/>
    <w:rsid w:val="009D114B"/>
    <w:rsid w:val="009D4084"/>
    <w:rsid w:val="009D698E"/>
    <w:rsid w:val="009E1604"/>
    <w:rsid w:val="009E1627"/>
    <w:rsid w:val="009E455C"/>
    <w:rsid w:val="009E5AAE"/>
    <w:rsid w:val="009E5F8E"/>
    <w:rsid w:val="009E6E04"/>
    <w:rsid w:val="009E7400"/>
    <w:rsid w:val="009F0D6D"/>
    <w:rsid w:val="009F337E"/>
    <w:rsid w:val="00A03AD6"/>
    <w:rsid w:val="00A03DA7"/>
    <w:rsid w:val="00A05A26"/>
    <w:rsid w:val="00A05E45"/>
    <w:rsid w:val="00A073DA"/>
    <w:rsid w:val="00A105B3"/>
    <w:rsid w:val="00A112E4"/>
    <w:rsid w:val="00A12FDD"/>
    <w:rsid w:val="00A14895"/>
    <w:rsid w:val="00A15F34"/>
    <w:rsid w:val="00A22E2F"/>
    <w:rsid w:val="00A3364E"/>
    <w:rsid w:val="00A3382B"/>
    <w:rsid w:val="00A33A6E"/>
    <w:rsid w:val="00A35E15"/>
    <w:rsid w:val="00A379AA"/>
    <w:rsid w:val="00A37C12"/>
    <w:rsid w:val="00A50A6C"/>
    <w:rsid w:val="00A563FD"/>
    <w:rsid w:val="00A56E8A"/>
    <w:rsid w:val="00A57C6A"/>
    <w:rsid w:val="00A60953"/>
    <w:rsid w:val="00A7032F"/>
    <w:rsid w:val="00A7181A"/>
    <w:rsid w:val="00A7282F"/>
    <w:rsid w:val="00A730FA"/>
    <w:rsid w:val="00A74A54"/>
    <w:rsid w:val="00A90187"/>
    <w:rsid w:val="00A91550"/>
    <w:rsid w:val="00A91A19"/>
    <w:rsid w:val="00AA4650"/>
    <w:rsid w:val="00AA4E51"/>
    <w:rsid w:val="00AA4FC5"/>
    <w:rsid w:val="00AA6050"/>
    <w:rsid w:val="00AA6361"/>
    <w:rsid w:val="00AB1953"/>
    <w:rsid w:val="00AB73D4"/>
    <w:rsid w:val="00AC06DC"/>
    <w:rsid w:val="00AC090B"/>
    <w:rsid w:val="00AC4343"/>
    <w:rsid w:val="00AC72DA"/>
    <w:rsid w:val="00AC7FD4"/>
    <w:rsid w:val="00AD0FBF"/>
    <w:rsid w:val="00AD4645"/>
    <w:rsid w:val="00AD4928"/>
    <w:rsid w:val="00AD6099"/>
    <w:rsid w:val="00AD65C9"/>
    <w:rsid w:val="00AD6E01"/>
    <w:rsid w:val="00AD7AAA"/>
    <w:rsid w:val="00AE1012"/>
    <w:rsid w:val="00AE271A"/>
    <w:rsid w:val="00AE478D"/>
    <w:rsid w:val="00AE4B47"/>
    <w:rsid w:val="00AE75BB"/>
    <w:rsid w:val="00AE77AC"/>
    <w:rsid w:val="00AF175E"/>
    <w:rsid w:val="00AF2ACF"/>
    <w:rsid w:val="00AF5B5F"/>
    <w:rsid w:val="00AF775E"/>
    <w:rsid w:val="00B00376"/>
    <w:rsid w:val="00B01C3D"/>
    <w:rsid w:val="00B02006"/>
    <w:rsid w:val="00B0296F"/>
    <w:rsid w:val="00B04BE4"/>
    <w:rsid w:val="00B15039"/>
    <w:rsid w:val="00B17F04"/>
    <w:rsid w:val="00B20C84"/>
    <w:rsid w:val="00B2246C"/>
    <w:rsid w:val="00B227B9"/>
    <w:rsid w:val="00B26BB6"/>
    <w:rsid w:val="00B32E8C"/>
    <w:rsid w:val="00B349FF"/>
    <w:rsid w:val="00B34C89"/>
    <w:rsid w:val="00B364D6"/>
    <w:rsid w:val="00B46CA6"/>
    <w:rsid w:val="00B50AA2"/>
    <w:rsid w:val="00B62309"/>
    <w:rsid w:val="00B63A03"/>
    <w:rsid w:val="00B66200"/>
    <w:rsid w:val="00B67974"/>
    <w:rsid w:val="00B70217"/>
    <w:rsid w:val="00B72F1C"/>
    <w:rsid w:val="00B73F68"/>
    <w:rsid w:val="00B841A4"/>
    <w:rsid w:val="00B9480B"/>
    <w:rsid w:val="00BA4E54"/>
    <w:rsid w:val="00BA544B"/>
    <w:rsid w:val="00BA7539"/>
    <w:rsid w:val="00BB318C"/>
    <w:rsid w:val="00BB344C"/>
    <w:rsid w:val="00BB4AE1"/>
    <w:rsid w:val="00BB4C4E"/>
    <w:rsid w:val="00BC5810"/>
    <w:rsid w:val="00BC6543"/>
    <w:rsid w:val="00BD0ADE"/>
    <w:rsid w:val="00BD1E93"/>
    <w:rsid w:val="00BD4957"/>
    <w:rsid w:val="00BD5275"/>
    <w:rsid w:val="00BD5580"/>
    <w:rsid w:val="00BE00B7"/>
    <w:rsid w:val="00BE106A"/>
    <w:rsid w:val="00BE79E7"/>
    <w:rsid w:val="00BF3850"/>
    <w:rsid w:val="00BF38F1"/>
    <w:rsid w:val="00BF57D3"/>
    <w:rsid w:val="00BF6828"/>
    <w:rsid w:val="00C03BC1"/>
    <w:rsid w:val="00C04717"/>
    <w:rsid w:val="00C04E80"/>
    <w:rsid w:val="00C11E79"/>
    <w:rsid w:val="00C11EF0"/>
    <w:rsid w:val="00C120FD"/>
    <w:rsid w:val="00C15EFE"/>
    <w:rsid w:val="00C16F34"/>
    <w:rsid w:val="00C33508"/>
    <w:rsid w:val="00C33C73"/>
    <w:rsid w:val="00C33EC7"/>
    <w:rsid w:val="00C357E6"/>
    <w:rsid w:val="00C37CE0"/>
    <w:rsid w:val="00C4207F"/>
    <w:rsid w:val="00C42938"/>
    <w:rsid w:val="00C43FEE"/>
    <w:rsid w:val="00C50B56"/>
    <w:rsid w:val="00C53BF0"/>
    <w:rsid w:val="00C56F65"/>
    <w:rsid w:val="00C63FF8"/>
    <w:rsid w:val="00C66622"/>
    <w:rsid w:val="00C7487C"/>
    <w:rsid w:val="00C75395"/>
    <w:rsid w:val="00C75791"/>
    <w:rsid w:val="00C75B3F"/>
    <w:rsid w:val="00C802EC"/>
    <w:rsid w:val="00C84033"/>
    <w:rsid w:val="00C845AF"/>
    <w:rsid w:val="00C86662"/>
    <w:rsid w:val="00C87904"/>
    <w:rsid w:val="00C90073"/>
    <w:rsid w:val="00C928D3"/>
    <w:rsid w:val="00C93CF9"/>
    <w:rsid w:val="00C96269"/>
    <w:rsid w:val="00CA12DE"/>
    <w:rsid w:val="00CA5A4E"/>
    <w:rsid w:val="00CA7499"/>
    <w:rsid w:val="00CB0E40"/>
    <w:rsid w:val="00CB443E"/>
    <w:rsid w:val="00CB4474"/>
    <w:rsid w:val="00CB53A0"/>
    <w:rsid w:val="00CB5AC4"/>
    <w:rsid w:val="00CB76DF"/>
    <w:rsid w:val="00CB78CE"/>
    <w:rsid w:val="00CC0E25"/>
    <w:rsid w:val="00CC19E7"/>
    <w:rsid w:val="00CC4529"/>
    <w:rsid w:val="00CC4CE2"/>
    <w:rsid w:val="00CC53DB"/>
    <w:rsid w:val="00CD106B"/>
    <w:rsid w:val="00CD3779"/>
    <w:rsid w:val="00CD47E1"/>
    <w:rsid w:val="00CD7EEA"/>
    <w:rsid w:val="00CE2DD3"/>
    <w:rsid w:val="00CE570C"/>
    <w:rsid w:val="00CE7970"/>
    <w:rsid w:val="00CF1DFF"/>
    <w:rsid w:val="00CF2E49"/>
    <w:rsid w:val="00CF5918"/>
    <w:rsid w:val="00D0364E"/>
    <w:rsid w:val="00D03BBF"/>
    <w:rsid w:val="00D03E1B"/>
    <w:rsid w:val="00D04D6A"/>
    <w:rsid w:val="00D07303"/>
    <w:rsid w:val="00D11E09"/>
    <w:rsid w:val="00D21205"/>
    <w:rsid w:val="00D23530"/>
    <w:rsid w:val="00D34ADB"/>
    <w:rsid w:val="00D427A6"/>
    <w:rsid w:val="00D45DDB"/>
    <w:rsid w:val="00D47C08"/>
    <w:rsid w:val="00D51F0E"/>
    <w:rsid w:val="00D54FFE"/>
    <w:rsid w:val="00D558F5"/>
    <w:rsid w:val="00D61403"/>
    <w:rsid w:val="00D63D18"/>
    <w:rsid w:val="00D74A0A"/>
    <w:rsid w:val="00D768A0"/>
    <w:rsid w:val="00D76D5D"/>
    <w:rsid w:val="00D80702"/>
    <w:rsid w:val="00D8386A"/>
    <w:rsid w:val="00D83E35"/>
    <w:rsid w:val="00D84858"/>
    <w:rsid w:val="00D85196"/>
    <w:rsid w:val="00D853A5"/>
    <w:rsid w:val="00D855AF"/>
    <w:rsid w:val="00D86A00"/>
    <w:rsid w:val="00D86AFD"/>
    <w:rsid w:val="00D86F70"/>
    <w:rsid w:val="00D904FB"/>
    <w:rsid w:val="00D92000"/>
    <w:rsid w:val="00D9309D"/>
    <w:rsid w:val="00D942DA"/>
    <w:rsid w:val="00D961A5"/>
    <w:rsid w:val="00DA167B"/>
    <w:rsid w:val="00DA34D4"/>
    <w:rsid w:val="00DA411B"/>
    <w:rsid w:val="00DA473B"/>
    <w:rsid w:val="00DA4943"/>
    <w:rsid w:val="00DA5CDE"/>
    <w:rsid w:val="00DB1D12"/>
    <w:rsid w:val="00DB3621"/>
    <w:rsid w:val="00DB63CD"/>
    <w:rsid w:val="00DC0210"/>
    <w:rsid w:val="00DC0F8F"/>
    <w:rsid w:val="00DC2B8B"/>
    <w:rsid w:val="00DD135E"/>
    <w:rsid w:val="00DD27D7"/>
    <w:rsid w:val="00DD56BA"/>
    <w:rsid w:val="00DE4536"/>
    <w:rsid w:val="00DF258C"/>
    <w:rsid w:val="00E0148B"/>
    <w:rsid w:val="00E027DD"/>
    <w:rsid w:val="00E0535C"/>
    <w:rsid w:val="00E07303"/>
    <w:rsid w:val="00E077D8"/>
    <w:rsid w:val="00E101AD"/>
    <w:rsid w:val="00E12F2D"/>
    <w:rsid w:val="00E13C2D"/>
    <w:rsid w:val="00E15599"/>
    <w:rsid w:val="00E22B9A"/>
    <w:rsid w:val="00E24883"/>
    <w:rsid w:val="00E24D8F"/>
    <w:rsid w:val="00E267EC"/>
    <w:rsid w:val="00E31D1F"/>
    <w:rsid w:val="00E45B05"/>
    <w:rsid w:val="00E45B3D"/>
    <w:rsid w:val="00E46B0A"/>
    <w:rsid w:val="00E47B2F"/>
    <w:rsid w:val="00E5587D"/>
    <w:rsid w:val="00E55FC0"/>
    <w:rsid w:val="00E61C54"/>
    <w:rsid w:val="00E63B00"/>
    <w:rsid w:val="00E63EA3"/>
    <w:rsid w:val="00E65825"/>
    <w:rsid w:val="00E66C05"/>
    <w:rsid w:val="00E67EAF"/>
    <w:rsid w:val="00E746A8"/>
    <w:rsid w:val="00E74EB6"/>
    <w:rsid w:val="00E76060"/>
    <w:rsid w:val="00E8767F"/>
    <w:rsid w:val="00E87C4E"/>
    <w:rsid w:val="00E90022"/>
    <w:rsid w:val="00E90700"/>
    <w:rsid w:val="00E907C5"/>
    <w:rsid w:val="00E9690B"/>
    <w:rsid w:val="00EA52CD"/>
    <w:rsid w:val="00EA53C6"/>
    <w:rsid w:val="00EA5AA8"/>
    <w:rsid w:val="00EA65FD"/>
    <w:rsid w:val="00EA7531"/>
    <w:rsid w:val="00EB1101"/>
    <w:rsid w:val="00EB1238"/>
    <w:rsid w:val="00EB1E47"/>
    <w:rsid w:val="00EB3285"/>
    <w:rsid w:val="00EB75FA"/>
    <w:rsid w:val="00EC3439"/>
    <w:rsid w:val="00EC42A5"/>
    <w:rsid w:val="00EC5FB3"/>
    <w:rsid w:val="00EE0D4B"/>
    <w:rsid w:val="00EE112E"/>
    <w:rsid w:val="00EE2505"/>
    <w:rsid w:val="00EE3000"/>
    <w:rsid w:val="00EF032E"/>
    <w:rsid w:val="00EF2C28"/>
    <w:rsid w:val="00EF3849"/>
    <w:rsid w:val="00EF76F5"/>
    <w:rsid w:val="00F00085"/>
    <w:rsid w:val="00F02270"/>
    <w:rsid w:val="00F045C2"/>
    <w:rsid w:val="00F11107"/>
    <w:rsid w:val="00F12B96"/>
    <w:rsid w:val="00F247C4"/>
    <w:rsid w:val="00F301D4"/>
    <w:rsid w:val="00F30282"/>
    <w:rsid w:val="00F3518C"/>
    <w:rsid w:val="00F3776E"/>
    <w:rsid w:val="00F411BF"/>
    <w:rsid w:val="00F420D5"/>
    <w:rsid w:val="00F43DAE"/>
    <w:rsid w:val="00F44268"/>
    <w:rsid w:val="00F44574"/>
    <w:rsid w:val="00F461C4"/>
    <w:rsid w:val="00F4633A"/>
    <w:rsid w:val="00F47762"/>
    <w:rsid w:val="00F57DA6"/>
    <w:rsid w:val="00F62237"/>
    <w:rsid w:val="00F63894"/>
    <w:rsid w:val="00F63FD3"/>
    <w:rsid w:val="00F67C46"/>
    <w:rsid w:val="00F74627"/>
    <w:rsid w:val="00F74E48"/>
    <w:rsid w:val="00F76305"/>
    <w:rsid w:val="00F821D1"/>
    <w:rsid w:val="00F83082"/>
    <w:rsid w:val="00FB04FD"/>
    <w:rsid w:val="00FB0972"/>
    <w:rsid w:val="00FB40FA"/>
    <w:rsid w:val="00FB5D89"/>
    <w:rsid w:val="00FB5E20"/>
    <w:rsid w:val="00FB7992"/>
    <w:rsid w:val="00FC058F"/>
    <w:rsid w:val="00FC22C8"/>
    <w:rsid w:val="00FC5246"/>
    <w:rsid w:val="00FC72FF"/>
    <w:rsid w:val="00FC7EC8"/>
    <w:rsid w:val="00FD0C82"/>
    <w:rsid w:val="00FD2B92"/>
    <w:rsid w:val="00FD78C0"/>
    <w:rsid w:val="00FE1A31"/>
    <w:rsid w:val="00FE47EF"/>
    <w:rsid w:val="00FF0BE7"/>
    <w:rsid w:val="00FF0FF7"/>
    <w:rsid w:val="00FF108A"/>
    <w:rsid w:val="00FF2A17"/>
    <w:rsid w:val="00FF2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83F1A28D-02E8-41D0-AB98-96D5895E6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851"/>
    <w:pPr>
      <w:spacing w:after="200" w:line="276" w:lineRule="auto"/>
    </w:pPr>
    <w:rPr>
      <w:rFonts w:eastAsia="Times New Roman"/>
      <w:sz w:val="22"/>
      <w:szCs w:val="22"/>
    </w:rPr>
  </w:style>
  <w:style w:type="paragraph" w:styleId="Heading1">
    <w:name w:val="heading 1"/>
    <w:basedOn w:val="Normal"/>
    <w:next w:val="Normal"/>
    <w:qFormat/>
    <w:rsid w:val="00C874E2"/>
    <w:pPr>
      <w:keepNext/>
      <w:keepLines/>
      <w:spacing w:before="480" w:after="0"/>
      <w:outlineLvl w:val="0"/>
    </w:pPr>
    <w:rPr>
      <w:rFonts w:ascii="Cambria" w:eastAsia="Calibri" w:hAnsi="Cambria"/>
      <w:b/>
      <w:color w:val="365F91"/>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olorfulList-Accent1">
    <w:name w:val="Colorful List Accent 1"/>
    <w:basedOn w:val="Normal"/>
    <w:uiPriority w:val="34"/>
    <w:qFormat/>
    <w:rsid w:val="00E2632C"/>
    <w:pPr>
      <w:ind w:left="720"/>
    </w:pPr>
  </w:style>
  <w:style w:type="paragraph" w:styleId="MediumGrid2">
    <w:name w:val="Medium Grid 2"/>
    <w:uiPriority w:val="1"/>
    <w:qFormat/>
    <w:rsid w:val="00C11B16"/>
    <w:rPr>
      <w:rFonts w:eastAsia="Times New Roman"/>
      <w:sz w:val="22"/>
      <w:szCs w:val="22"/>
    </w:rPr>
  </w:style>
  <w:style w:type="paragraph" w:styleId="Header">
    <w:name w:val="header"/>
    <w:basedOn w:val="Normal"/>
    <w:rsid w:val="00B42267"/>
    <w:pPr>
      <w:tabs>
        <w:tab w:val="center" w:pos="4680"/>
        <w:tab w:val="right" w:pos="9360"/>
      </w:tabs>
      <w:spacing w:after="0" w:line="240" w:lineRule="auto"/>
    </w:pPr>
  </w:style>
  <w:style w:type="character" w:customStyle="1" w:styleId="HeaderChar">
    <w:name w:val="Header Char"/>
    <w:rsid w:val="00B42267"/>
    <w:rPr>
      <w:rFonts w:ascii="Times New Roman" w:hAnsi="Times New Roman"/>
    </w:rPr>
  </w:style>
  <w:style w:type="paragraph" w:styleId="Footer">
    <w:name w:val="footer"/>
    <w:basedOn w:val="Normal"/>
    <w:semiHidden/>
    <w:rsid w:val="00B42267"/>
    <w:pPr>
      <w:tabs>
        <w:tab w:val="center" w:pos="4680"/>
        <w:tab w:val="right" w:pos="9360"/>
      </w:tabs>
      <w:spacing w:after="0" w:line="240" w:lineRule="auto"/>
    </w:pPr>
  </w:style>
  <w:style w:type="character" w:customStyle="1" w:styleId="FooterChar">
    <w:name w:val="Footer Char"/>
    <w:rsid w:val="00B42267"/>
    <w:rPr>
      <w:rFonts w:ascii="Times New Roman" w:hAnsi="Times New Roman"/>
    </w:rPr>
  </w:style>
  <w:style w:type="paragraph" w:styleId="BalloonText">
    <w:name w:val="Balloon Text"/>
    <w:basedOn w:val="Normal"/>
    <w:semiHidden/>
    <w:rsid w:val="002E7AA3"/>
    <w:pPr>
      <w:spacing w:after="0" w:line="240" w:lineRule="auto"/>
    </w:pPr>
    <w:rPr>
      <w:rFonts w:ascii="Tahoma" w:hAnsi="Tahoma"/>
      <w:sz w:val="16"/>
      <w:szCs w:val="16"/>
    </w:rPr>
  </w:style>
  <w:style w:type="character" w:customStyle="1" w:styleId="BalloonTextChar">
    <w:name w:val="Balloon Text Char"/>
    <w:rsid w:val="002E7AA3"/>
    <w:rPr>
      <w:rFonts w:ascii="Tahoma" w:hAnsi="Tahoma"/>
      <w:sz w:val="16"/>
      <w:szCs w:val="16"/>
    </w:rPr>
  </w:style>
  <w:style w:type="paragraph" w:customStyle="1" w:styleId="crtext">
    <w:name w:val="crtext"/>
    <w:basedOn w:val="Heading1"/>
    <w:rsid w:val="00C874E2"/>
    <w:pPr>
      <w:keepLines w:val="0"/>
      <w:spacing w:before="0" w:line="240" w:lineRule="auto"/>
    </w:pPr>
    <w:rPr>
      <w:rFonts w:ascii="Times New Roman" w:hAnsi="Times New Roman"/>
      <w:color w:val="auto"/>
      <w:sz w:val="24"/>
      <w:szCs w:val="24"/>
    </w:rPr>
  </w:style>
  <w:style w:type="character" w:customStyle="1" w:styleId="Heading1Char">
    <w:name w:val="Heading 1 Char"/>
    <w:rsid w:val="00C874E2"/>
    <w:rPr>
      <w:rFonts w:ascii="Cambria" w:hAnsi="Cambria"/>
      <w:b/>
      <w:color w:val="365F91"/>
      <w:sz w:val="28"/>
      <w:szCs w:val="28"/>
    </w:rPr>
  </w:style>
  <w:style w:type="table" w:styleId="TableGrid">
    <w:name w:val="Table Grid"/>
    <w:basedOn w:val="TableNormal"/>
    <w:uiPriority w:val="39"/>
    <w:rsid w:val="005A6194"/>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76EA5"/>
    <w:rPr>
      <w:sz w:val="18"/>
    </w:rPr>
  </w:style>
  <w:style w:type="paragraph" w:styleId="CommentText">
    <w:name w:val="annotation text"/>
    <w:basedOn w:val="Normal"/>
    <w:semiHidden/>
    <w:rsid w:val="00276EA5"/>
    <w:rPr>
      <w:sz w:val="24"/>
      <w:szCs w:val="24"/>
    </w:rPr>
  </w:style>
  <w:style w:type="paragraph" w:styleId="CommentSubject">
    <w:name w:val="annotation subject"/>
    <w:basedOn w:val="CommentText"/>
    <w:next w:val="CommentText"/>
    <w:semiHidden/>
    <w:rsid w:val="00276EA5"/>
    <w:rPr>
      <w:sz w:val="22"/>
      <w:szCs w:val="22"/>
    </w:rPr>
  </w:style>
  <w:style w:type="character" w:styleId="Hyperlink">
    <w:name w:val="Hyperlink"/>
    <w:uiPriority w:val="99"/>
    <w:unhideWhenUsed/>
    <w:rsid w:val="00161575"/>
    <w:rPr>
      <w:color w:val="0000FF"/>
      <w:u w:val="single"/>
    </w:rPr>
  </w:style>
  <w:style w:type="paragraph" w:styleId="PlainText">
    <w:name w:val="Plain Text"/>
    <w:basedOn w:val="Normal"/>
    <w:link w:val="PlainTextChar"/>
    <w:uiPriority w:val="99"/>
    <w:unhideWhenUsed/>
    <w:rsid w:val="00EE3000"/>
    <w:pPr>
      <w:spacing w:after="0" w:line="240" w:lineRule="auto"/>
    </w:pPr>
    <w:rPr>
      <w:rFonts w:eastAsia="Calibri" w:cs="Consolas"/>
      <w:szCs w:val="21"/>
    </w:rPr>
  </w:style>
  <w:style w:type="character" w:customStyle="1" w:styleId="PlainTextChar">
    <w:name w:val="Plain Text Char"/>
    <w:link w:val="PlainText"/>
    <w:uiPriority w:val="99"/>
    <w:rsid w:val="00EE3000"/>
    <w:rPr>
      <w:rFonts w:cs="Consolas"/>
      <w:sz w:val="22"/>
      <w:szCs w:val="21"/>
    </w:rPr>
  </w:style>
  <w:style w:type="paragraph" w:styleId="NormalWeb">
    <w:name w:val="Normal (Web)"/>
    <w:basedOn w:val="Normal"/>
    <w:uiPriority w:val="99"/>
    <w:unhideWhenUsed/>
    <w:rsid w:val="00A37C12"/>
    <w:pPr>
      <w:spacing w:after="0" w:line="240" w:lineRule="auto"/>
    </w:pPr>
    <w:rPr>
      <w:rFonts w:ascii="Times New Roman" w:eastAsia="Calibri" w:hAnsi="Times New Roman"/>
      <w:sz w:val="24"/>
      <w:szCs w:val="24"/>
    </w:rPr>
  </w:style>
  <w:style w:type="character" w:customStyle="1" w:styleId="apple-converted-space">
    <w:name w:val="apple-converted-space"/>
    <w:rsid w:val="005E0B9B"/>
  </w:style>
  <w:style w:type="paragraph" w:customStyle="1" w:styleId="Default">
    <w:name w:val="Default"/>
    <w:rsid w:val="00DB63CD"/>
    <w:pPr>
      <w:autoSpaceDE w:val="0"/>
      <w:autoSpaceDN w:val="0"/>
      <w:adjustRightInd w:val="0"/>
    </w:pPr>
    <w:rPr>
      <w:rFonts w:ascii="Cambria" w:hAnsi="Cambria" w:cs="Cambria"/>
      <w:color w:val="000000"/>
      <w:sz w:val="24"/>
      <w:szCs w:val="24"/>
    </w:rPr>
  </w:style>
  <w:style w:type="character" w:customStyle="1" w:styleId="st1">
    <w:name w:val="st1"/>
    <w:rsid w:val="00706D7F"/>
  </w:style>
  <w:style w:type="paragraph" w:styleId="FootnoteText">
    <w:name w:val="footnote text"/>
    <w:basedOn w:val="Normal"/>
    <w:link w:val="FootnoteTextChar"/>
    <w:uiPriority w:val="99"/>
    <w:semiHidden/>
    <w:unhideWhenUsed/>
    <w:rsid w:val="00445BA8"/>
    <w:rPr>
      <w:sz w:val="20"/>
      <w:szCs w:val="20"/>
    </w:rPr>
  </w:style>
  <w:style w:type="character" w:customStyle="1" w:styleId="FootnoteTextChar">
    <w:name w:val="Footnote Text Char"/>
    <w:link w:val="FootnoteText"/>
    <w:uiPriority w:val="99"/>
    <w:semiHidden/>
    <w:rsid w:val="00445BA8"/>
    <w:rPr>
      <w:rFonts w:eastAsia="Times New Roman"/>
    </w:rPr>
  </w:style>
  <w:style w:type="character" w:styleId="FootnoteReference">
    <w:name w:val="footnote reference"/>
    <w:uiPriority w:val="99"/>
    <w:semiHidden/>
    <w:unhideWhenUsed/>
    <w:rsid w:val="00445BA8"/>
    <w:rPr>
      <w:vertAlign w:val="superscript"/>
    </w:rPr>
  </w:style>
  <w:style w:type="paragraph" w:styleId="ListParagraph">
    <w:name w:val="List Paragraph"/>
    <w:basedOn w:val="Normal"/>
    <w:uiPriority w:val="72"/>
    <w:qFormat/>
    <w:rsid w:val="00F3776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08185">
      <w:bodyDiv w:val="1"/>
      <w:marLeft w:val="0"/>
      <w:marRight w:val="0"/>
      <w:marTop w:val="0"/>
      <w:marBottom w:val="0"/>
      <w:divBdr>
        <w:top w:val="none" w:sz="0" w:space="0" w:color="auto"/>
        <w:left w:val="none" w:sz="0" w:space="0" w:color="auto"/>
        <w:bottom w:val="none" w:sz="0" w:space="0" w:color="auto"/>
        <w:right w:val="none" w:sz="0" w:space="0" w:color="auto"/>
      </w:divBdr>
    </w:div>
    <w:div w:id="181865323">
      <w:bodyDiv w:val="1"/>
      <w:marLeft w:val="0"/>
      <w:marRight w:val="0"/>
      <w:marTop w:val="0"/>
      <w:marBottom w:val="0"/>
      <w:divBdr>
        <w:top w:val="none" w:sz="0" w:space="0" w:color="auto"/>
        <w:left w:val="none" w:sz="0" w:space="0" w:color="auto"/>
        <w:bottom w:val="none" w:sz="0" w:space="0" w:color="auto"/>
        <w:right w:val="none" w:sz="0" w:space="0" w:color="auto"/>
      </w:divBdr>
    </w:div>
    <w:div w:id="247076630">
      <w:bodyDiv w:val="1"/>
      <w:marLeft w:val="0"/>
      <w:marRight w:val="0"/>
      <w:marTop w:val="0"/>
      <w:marBottom w:val="0"/>
      <w:divBdr>
        <w:top w:val="none" w:sz="0" w:space="0" w:color="auto"/>
        <w:left w:val="none" w:sz="0" w:space="0" w:color="auto"/>
        <w:bottom w:val="none" w:sz="0" w:space="0" w:color="auto"/>
        <w:right w:val="none" w:sz="0" w:space="0" w:color="auto"/>
      </w:divBdr>
    </w:div>
    <w:div w:id="266809558">
      <w:bodyDiv w:val="1"/>
      <w:marLeft w:val="0"/>
      <w:marRight w:val="0"/>
      <w:marTop w:val="0"/>
      <w:marBottom w:val="0"/>
      <w:divBdr>
        <w:top w:val="none" w:sz="0" w:space="0" w:color="auto"/>
        <w:left w:val="none" w:sz="0" w:space="0" w:color="auto"/>
        <w:bottom w:val="none" w:sz="0" w:space="0" w:color="auto"/>
        <w:right w:val="none" w:sz="0" w:space="0" w:color="auto"/>
      </w:divBdr>
    </w:div>
    <w:div w:id="282619111">
      <w:bodyDiv w:val="1"/>
      <w:marLeft w:val="0"/>
      <w:marRight w:val="0"/>
      <w:marTop w:val="0"/>
      <w:marBottom w:val="0"/>
      <w:divBdr>
        <w:top w:val="none" w:sz="0" w:space="0" w:color="auto"/>
        <w:left w:val="none" w:sz="0" w:space="0" w:color="auto"/>
        <w:bottom w:val="none" w:sz="0" w:space="0" w:color="auto"/>
        <w:right w:val="none" w:sz="0" w:space="0" w:color="auto"/>
      </w:divBdr>
    </w:div>
    <w:div w:id="290289459">
      <w:bodyDiv w:val="1"/>
      <w:marLeft w:val="0"/>
      <w:marRight w:val="0"/>
      <w:marTop w:val="0"/>
      <w:marBottom w:val="0"/>
      <w:divBdr>
        <w:top w:val="none" w:sz="0" w:space="0" w:color="auto"/>
        <w:left w:val="none" w:sz="0" w:space="0" w:color="auto"/>
        <w:bottom w:val="none" w:sz="0" w:space="0" w:color="auto"/>
        <w:right w:val="none" w:sz="0" w:space="0" w:color="auto"/>
      </w:divBdr>
    </w:div>
    <w:div w:id="343171795">
      <w:bodyDiv w:val="1"/>
      <w:marLeft w:val="0"/>
      <w:marRight w:val="0"/>
      <w:marTop w:val="0"/>
      <w:marBottom w:val="0"/>
      <w:divBdr>
        <w:top w:val="none" w:sz="0" w:space="0" w:color="auto"/>
        <w:left w:val="none" w:sz="0" w:space="0" w:color="auto"/>
        <w:bottom w:val="none" w:sz="0" w:space="0" w:color="auto"/>
        <w:right w:val="none" w:sz="0" w:space="0" w:color="auto"/>
      </w:divBdr>
    </w:div>
    <w:div w:id="468403809">
      <w:bodyDiv w:val="1"/>
      <w:marLeft w:val="0"/>
      <w:marRight w:val="0"/>
      <w:marTop w:val="0"/>
      <w:marBottom w:val="0"/>
      <w:divBdr>
        <w:top w:val="none" w:sz="0" w:space="0" w:color="auto"/>
        <w:left w:val="none" w:sz="0" w:space="0" w:color="auto"/>
        <w:bottom w:val="none" w:sz="0" w:space="0" w:color="auto"/>
        <w:right w:val="none" w:sz="0" w:space="0" w:color="auto"/>
      </w:divBdr>
    </w:div>
    <w:div w:id="499734908">
      <w:bodyDiv w:val="1"/>
      <w:marLeft w:val="0"/>
      <w:marRight w:val="0"/>
      <w:marTop w:val="0"/>
      <w:marBottom w:val="0"/>
      <w:divBdr>
        <w:top w:val="none" w:sz="0" w:space="0" w:color="auto"/>
        <w:left w:val="none" w:sz="0" w:space="0" w:color="auto"/>
        <w:bottom w:val="none" w:sz="0" w:space="0" w:color="auto"/>
        <w:right w:val="none" w:sz="0" w:space="0" w:color="auto"/>
      </w:divBdr>
    </w:div>
    <w:div w:id="706568465">
      <w:bodyDiv w:val="1"/>
      <w:marLeft w:val="0"/>
      <w:marRight w:val="0"/>
      <w:marTop w:val="0"/>
      <w:marBottom w:val="0"/>
      <w:divBdr>
        <w:top w:val="none" w:sz="0" w:space="0" w:color="auto"/>
        <w:left w:val="none" w:sz="0" w:space="0" w:color="auto"/>
        <w:bottom w:val="none" w:sz="0" w:space="0" w:color="auto"/>
        <w:right w:val="none" w:sz="0" w:space="0" w:color="auto"/>
      </w:divBdr>
    </w:div>
    <w:div w:id="729767491">
      <w:bodyDiv w:val="1"/>
      <w:marLeft w:val="0"/>
      <w:marRight w:val="0"/>
      <w:marTop w:val="0"/>
      <w:marBottom w:val="0"/>
      <w:divBdr>
        <w:top w:val="none" w:sz="0" w:space="0" w:color="auto"/>
        <w:left w:val="none" w:sz="0" w:space="0" w:color="auto"/>
        <w:bottom w:val="none" w:sz="0" w:space="0" w:color="auto"/>
        <w:right w:val="none" w:sz="0" w:space="0" w:color="auto"/>
      </w:divBdr>
    </w:div>
    <w:div w:id="824468947">
      <w:bodyDiv w:val="1"/>
      <w:marLeft w:val="0"/>
      <w:marRight w:val="0"/>
      <w:marTop w:val="0"/>
      <w:marBottom w:val="0"/>
      <w:divBdr>
        <w:top w:val="none" w:sz="0" w:space="0" w:color="auto"/>
        <w:left w:val="none" w:sz="0" w:space="0" w:color="auto"/>
        <w:bottom w:val="none" w:sz="0" w:space="0" w:color="auto"/>
        <w:right w:val="none" w:sz="0" w:space="0" w:color="auto"/>
      </w:divBdr>
    </w:div>
    <w:div w:id="1229419524">
      <w:bodyDiv w:val="1"/>
      <w:marLeft w:val="0"/>
      <w:marRight w:val="0"/>
      <w:marTop w:val="0"/>
      <w:marBottom w:val="0"/>
      <w:divBdr>
        <w:top w:val="none" w:sz="0" w:space="0" w:color="auto"/>
        <w:left w:val="none" w:sz="0" w:space="0" w:color="auto"/>
        <w:bottom w:val="none" w:sz="0" w:space="0" w:color="auto"/>
        <w:right w:val="none" w:sz="0" w:space="0" w:color="auto"/>
      </w:divBdr>
    </w:div>
    <w:div w:id="1233196384">
      <w:bodyDiv w:val="1"/>
      <w:marLeft w:val="0"/>
      <w:marRight w:val="0"/>
      <w:marTop w:val="0"/>
      <w:marBottom w:val="0"/>
      <w:divBdr>
        <w:top w:val="none" w:sz="0" w:space="0" w:color="auto"/>
        <w:left w:val="none" w:sz="0" w:space="0" w:color="auto"/>
        <w:bottom w:val="none" w:sz="0" w:space="0" w:color="auto"/>
        <w:right w:val="none" w:sz="0" w:space="0" w:color="auto"/>
      </w:divBdr>
      <w:divsChild>
        <w:div w:id="1934508829">
          <w:marLeft w:val="0"/>
          <w:marRight w:val="0"/>
          <w:marTop w:val="0"/>
          <w:marBottom w:val="0"/>
          <w:divBdr>
            <w:top w:val="none" w:sz="0" w:space="0" w:color="auto"/>
            <w:left w:val="none" w:sz="0" w:space="0" w:color="auto"/>
            <w:bottom w:val="none" w:sz="0" w:space="0" w:color="auto"/>
            <w:right w:val="none" w:sz="0" w:space="0" w:color="auto"/>
          </w:divBdr>
          <w:divsChild>
            <w:div w:id="613754882">
              <w:marLeft w:val="0"/>
              <w:marRight w:val="0"/>
              <w:marTop w:val="300"/>
              <w:marBottom w:val="300"/>
              <w:divBdr>
                <w:top w:val="single" w:sz="6" w:space="0" w:color="E5E5E5"/>
                <w:left w:val="single" w:sz="6" w:space="15" w:color="E5E5E5"/>
                <w:bottom w:val="single" w:sz="6" w:space="15" w:color="E5E5E5"/>
                <w:right w:val="single" w:sz="6" w:space="15" w:color="E5E5E5"/>
              </w:divBdr>
              <w:divsChild>
                <w:div w:id="1520970015">
                  <w:marLeft w:val="0"/>
                  <w:marRight w:val="0"/>
                  <w:marTop w:val="600"/>
                  <w:marBottom w:val="300"/>
                  <w:divBdr>
                    <w:top w:val="none" w:sz="0" w:space="0" w:color="auto"/>
                    <w:left w:val="none" w:sz="0" w:space="0" w:color="auto"/>
                    <w:bottom w:val="none" w:sz="0" w:space="0" w:color="auto"/>
                    <w:right w:val="none" w:sz="0" w:space="0" w:color="auto"/>
                  </w:divBdr>
                  <w:divsChild>
                    <w:div w:id="244582413">
                      <w:marLeft w:val="0"/>
                      <w:marRight w:val="0"/>
                      <w:marTop w:val="0"/>
                      <w:marBottom w:val="0"/>
                      <w:divBdr>
                        <w:top w:val="none" w:sz="0" w:space="0" w:color="auto"/>
                        <w:left w:val="none" w:sz="0" w:space="0" w:color="auto"/>
                        <w:bottom w:val="none" w:sz="0" w:space="0" w:color="auto"/>
                        <w:right w:val="none" w:sz="0" w:space="0" w:color="auto"/>
                      </w:divBdr>
                      <w:divsChild>
                        <w:div w:id="194815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872818">
      <w:bodyDiv w:val="1"/>
      <w:marLeft w:val="0"/>
      <w:marRight w:val="0"/>
      <w:marTop w:val="0"/>
      <w:marBottom w:val="0"/>
      <w:divBdr>
        <w:top w:val="none" w:sz="0" w:space="0" w:color="auto"/>
        <w:left w:val="none" w:sz="0" w:space="0" w:color="auto"/>
        <w:bottom w:val="none" w:sz="0" w:space="0" w:color="auto"/>
        <w:right w:val="none" w:sz="0" w:space="0" w:color="auto"/>
      </w:divBdr>
    </w:div>
    <w:div w:id="1593465882">
      <w:bodyDiv w:val="1"/>
      <w:marLeft w:val="0"/>
      <w:marRight w:val="0"/>
      <w:marTop w:val="0"/>
      <w:marBottom w:val="0"/>
      <w:divBdr>
        <w:top w:val="none" w:sz="0" w:space="0" w:color="auto"/>
        <w:left w:val="none" w:sz="0" w:space="0" w:color="auto"/>
        <w:bottom w:val="none" w:sz="0" w:space="0" w:color="auto"/>
        <w:right w:val="none" w:sz="0" w:space="0" w:color="auto"/>
      </w:divBdr>
    </w:div>
    <w:div w:id="1633902735">
      <w:bodyDiv w:val="1"/>
      <w:marLeft w:val="0"/>
      <w:marRight w:val="0"/>
      <w:marTop w:val="0"/>
      <w:marBottom w:val="0"/>
      <w:divBdr>
        <w:top w:val="none" w:sz="0" w:space="0" w:color="auto"/>
        <w:left w:val="none" w:sz="0" w:space="0" w:color="auto"/>
        <w:bottom w:val="none" w:sz="0" w:space="0" w:color="auto"/>
        <w:right w:val="none" w:sz="0" w:space="0" w:color="auto"/>
      </w:divBdr>
    </w:div>
    <w:div w:id="1649747034">
      <w:bodyDiv w:val="1"/>
      <w:marLeft w:val="0"/>
      <w:marRight w:val="0"/>
      <w:marTop w:val="0"/>
      <w:marBottom w:val="0"/>
      <w:divBdr>
        <w:top w:val="none" w:sz="0" w:space="0" w:color="auto"/>
        <w:left w:val="none" w:sz="0" w:space="0" w:color="auto"/>
        <w:bottom w:val="none" w:sz="0" w:space="0" w:color="auto"/>
        <w:right w:val="none" w:sz="0" w:space="0" w:color="auto"/>
      </w:divBdr>
    </w:div>
    <w:div w:id="1660383464">
      <w:bodyDiv w:val="1"/>
      <w:marLeft w:val="0"/>
      <w:marRight w:val="0"/>
      <w:marTop w:val="0"/>
      <w:marBottom w:val="0"/>
      <w:divBdr>
        <w:top w:val="none" w:sz="0" w:space="0" w:color="auto"/>
        <w:left w:val="none" w:sz="0" w:space="0" w:color="auto"/>
        <w:bottom w:val="none" w:sz="0" w:space="0" w:color="auto"/>
        <w:right w:val="none" w:sz="0" w:space="0" w:color="auto"/>
      </w:divBdr>
      <w:divsChild>
        <w:div w:id="309360047">
          <w:marLeft w:val="0"/>
          <w:marRight w:val="0"/>
          <w:marTop w:val="0"/>
          <w:marBottom w:val="0"/>
          <w:divBdr>
            <w:top w:val="none" w:sz="0" w:space="0" w:color="auto"/>
            <w:left w:val="none" w:sz="0" w:space="0" w:color="auto"/>
            <w:bottom w:val="none" w:sz="0" w:space="0" w:color="auto"/>
            <w:right w:val="none" w:sz="0" w:space="0" w:color="auto"/>
          </w:divBdr>
        </w:div>
      </w:divsChild>
    </w:div>
    <w:div w:id="1717700183">
      <w:bodyDiv w:val="1"/>
      <w:marLeft w:val="0"/>
      <w:marRight w:val="0"/>
      <w:marTop w:val="0"/>
      <w:marBottom w:val="0"/>
      <w:divBdr>
        <w:top w:val="none" w:sz="0" w:space="0" w:color="auto"/>
        <w:left w:val="none" w:sz="0" w:space="0" w:color="auto"/>
        <w:bottom w:val="none" w:sz="0" w:space="0" w:color="auto"/>
        <w:right w:val="none" w:sz="0" w:space="0" w:color="auto"/>
      </w:divBdr>
    </w:div>
    <w:div w:id="1767264298">
      <w:bodyDiv w:val="1"/>
      <w:marLeft w:val="0"/>
      <w:marRight w:val="0"/>
      <w:marTop w:val="0"/>
      <w:marBottom w:val="0"/>
      <w:divBdr>
        <w:top w:val="none" w:sz="0" w:space="0" w:color="auto"/>
        <w:left w:val="none" w:sz="0" w:space="0" w:color="auto"/>
        <w:bottom w:val="none" w:sz="0" w:space="0" w:color="auto"/>
        <w:right w:val="none" w:sz="0" w:space="0" w:color="auto"/>
      </w:divBdr>
    </w:div>
    <w:div w:id="1887140356">
      <w:bodyDiv w:val="1"/>
      <w:marLeft w:val="0"/>
      <w:marRight w:val="0"/>
      <w:marTop w:val="0"/>
      <w:marBottom w:val="0"/>
      <w:divBdr>
        <w:top w:val="none" w:sz="0" w:space="0" w:color="auto"/>
        <w:left w:val="none" w:sz="0" w:space="0" w:color="auto"/>
        <w:bottom w:val="none" w:sz="0" w:space="0" w:color="auto"/>
        <w:right w:val="none" w:sz="0" w:space="0" w:color="auto"/>
      </w:divBdr>
    </w:div>
    <w:div w:id="1929926451">
      <w:bodyDiv w:val="1"/>
      <w:marLeft w:val="0"/>
      <w:marRight w:val="0"/>
      <w:marTop w:val="0"/>
      <w:marBottom w:val="0"/>
      <w:divBdr>
        <w:top w:val="none" w:sz="0" w:space="0" w:color="auto"/>
        <w:left w:val="none" w:sz="0" w:space="0" w:color="auto"/>
        <w:bottom w:val="none" w:sz="0" w:space="0" w:color="auto"/>
        <w:right w:val="none" w:sz="0" w:space="0" w:color="auto"/>
      </w:divBdr>
    </w:div>
    <w:div w:id="2012097881">
      <w:bodyDiv w:val="1"/>
      <w:marLeft w:val="0"/>
      <w:marRight w:val="0"/>
      <w:marTop w:val="0"/>
      <w:marBottom w:val="0"/>
      <w:divBdr>
        <w:top w:val="none" w:sz="0" w:space="0" w:color="auto"/>
        <w:left w:val="none" w:sz="0" w:space="0" w:color="auto"/>
        <w:bottom w:val="none" w:sz="0" w:space="0" w:color="auto"/>
        <w:right w:val="none" w:sz="0" w:space="0" w:color="auto"/>
      </w:divBdr>
    </w:div>
    <w:div w:id="2018263385">
      <w:bodyDiv w:val="1"/>
      <w:marLeft w:val="0"/>
      <w:marRight w:val="0"/>
      <w:marTop w:val="0"/>
      <w:marBottom w:val="0"/>
      <w:divBdr>
        <w:top w:val="none" w:sz="0" w:space="0" w:color="auto"/>
        <w:left w:val="none" w:sz="0" w:space="0" w:color="auto"/>
        <w:bottom w:val="none" w:sz="0" w:space="0" w:color="auto"/>
        <w:right w:val="none" w:sz="0" w:space="0" w:color="auto"/>
      </w:divBdr>
    </w:div>
    <w:div w:id="203777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ostos.cuny.edu/Administrative-Offices/College-Wide-Sen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FA329-4607-4E32-A403-EE9B961B2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1605</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10733</CharactersWithSpaces>
  <SharedDoc>false</SharedDoc>
  <HLinks>
    <vt:vector size="6" baseType="variant">
      <vt:variant>
        <vt:i4>4718593</vt:i4>
      </vt:variant>
      <vt:variant>
        <vt:i4>0</vt:i4>
      </vt:variant>
      <vt:variant>
        <vt:i4>0</vt:i4>
      </vt:variant>
      <vt:variant>
        <vt:i4>5</vt:i4>
      </vt:variant>
      <vt:variant>
        <vt:lpwstr>http://www.hostos.cuny.edu/Administrative-Offices/College-Wide-Senate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dc:creator>
  <cp:keywords/>
  <cp:lastModifiedBy>IALONGO, ERNEST</cp:lastModifiedBy>
  <cp:revision>2</cp:revision>
  <cp:lastPrinted>2017-11-08T20:04:00Z</cp:lastPrinted>
  <dcterms:created xsi:type="dcterms:W3CDTF">2017-12-18T23:25:00Z</dcterms:created>
  <dcterms:modified xsi:type="dcterms:W3CDTF">2017-12-18T23:25:00Z</dcterms:modified>
</cp:coreProperties>
</file>