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7C" w:rsidRPr="009649A6" w:rsidRDefault="00BD707C" w:rsidP="00BD707C">
      <w:pPr>
        <w:spacing w:after="0" w:line="240" w:lineRule="auto"/>
        <w:rPr>
          <w:rFonts w:ascii="Times New Roman" w:hAnsi="Times New Roman"/>
        </w:rPr>
      </w:pPr>
      <w:r w:rsidRPr="009649A6">
        <w:rPr>
          <w:rFonts w:ascii="Times New Roman" w:hAnsi="Times New Roman" w:cs="Times New Roman"/>
          <w:noProof/>
          <w:sz w:val="24"/>
          <w:szCs w:val="24"/>
        </w:rPr>
        <w:drawing>
          <wp:inline distT="0" distB="0" distL="0" distR="0" wp14:anchorId="7C8CADF4" wp14:editId="3BFA5430">
            <wp:extent cx="3810000" cy="76200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BD707C" w:rsidRDefault="00BD707C" w:rsidP="00BD707C">
      <w:pPr>
        <w:spacing w:after="0" w:line="240" w:lineRule="auto"/>
        <w:rPr>
          <w:rFonts w:ascii="Times New Roman" w:eastAsia="Calibri" w:hAnsi="Times New Roman" w:cs="Times New Roman"/>
          <w:b/>
        </w:rPr>
      </w:pPr>
    </w:p>
    <w:p w:rsidR="00BD707C" w:rsidRDefault="00BD707C" w:rsidP="00BD707C">
      <w:pPr>
        <w:spacing w:after="0" w:line="240" w:lineRule="auto"/>
        <w:rPr>
          <w:rFonts w:ascii="Times New Roman" w:eastAsia="Calibri" w:hAnsi="Times New Roman" w:cs="Times New Roman"/>
        </w:rPr>
      </w:pPr>
      <w:r w:rsidRPr="00E81291">
        <w:rPr>
          <w:rFonts w:ascii="Times New Roman" w:eastAsia="Calibri" w:hAnsi="Times New Roman" w:cs="Times New Roman"/>
          <w:b/>
        </w:rPr>
        <w:t xml:space="preserve">Minutes for the meeting of the Academic Standards Committee held in B502 on </w:t>
      </w:r>
      <w:r>
        <w:rPr>
          <w:rFonts w:ascii="Times New Roman" w:eastAsia="Calibri" w:hAnsi="Times New Roman" w:cs="Times New Roman"/>
          <w:b/>
        </w:rPr>
        <w:t xml:space="preserve">Monday, </w:t>
      </w:r>
      <w:r w:rsidR="00A406B5">
        <w:rPr>
          <w:rFonts w:ascii="Times New Roman" w:eastAsia="Calibri" w:hAnsi="Times New Roman" w:cs="Times New Roman"/>
          <w:b/>
        </w:rPr>
        <w:t>March</w:t>
      </w:r>
      <w:r>
        <w:rPr>
          <w:rFonts w:ascii="Times New Roman" w:eastAsia="Calibri" w:hAnsi="Times New Roman" w:cs="Times New Roman"/>
          <w:b/>
        </w:rPr>
        <w:t xml:space="preserve"> 26</w:t>
      </w:r>
      <w:r w:rsidR="00A406B5">
        <w:rPr>
          <w:rFonts w:ascii="Times New Roman" w:eastAsia="Calibri" w:hAnsi="Times New Roman" w:cs="Times New Roman"/>
          <w:b/>
        </w:rPr>
        <w:t>, 2018 from 3:30-4:15</w:t>
      </w:r>
      <w:r w:rsidRPr="00E81291">
        <w:rPr>
          <w:rFonts w:ascii="Times New Roman" w:eastAsia="Calibri" w:hAnsi="Times New Roman" w:cs="Times New Roman"/>
          <w:b/>
        </w:rPr>
        <w:t>pm with Prof. Clarence H. Robertson as chair and recording secretary.  </w:t>
      </w:r>
      <w:r w:rsidRPr="00E81291">
        <w:rPr>
          <w:rFonts w:ascii="Times New Roman" w:eastAsia="Calibri" w:hAnsi="Times New Roman" w:cs="Times New Roman"/>
        </w:rPr>
        <w:t xml:space="preserve">  </w:t>
      </w:r>
    </w:p>
    <w:p w:rsidR="000A2F6E" w:rsidRDefault="000A2F6E" w:rsidP="000A2F6E">
      <w:pPr>
        <w:spacing w:after="0" w:line="240" w:lineRule="auto"/>
        <w:rPr>
          <w:rFonts w:ascii="Times New Roman" w:eastAsia="Times New Roman" w:hAnsi="Times New Roman" w:cs="Times New Roman"/>
          <w:b/>
        </w:rPr>
      </w:pPr>
    </w:p>
    <w:p w:rsidR="00BD707C" w:rsidRDefault="00BD707C" w:rsidP="00BD707C">
      <w:pPr>
        <w:spacing w:after="0" w:line="240" w:lineRule="auto"/>
        <w:rPr>
          <w:rFonts w:ascii="Times New Roman" w:hAnsi="Times New Roman" w:cs="Times New Roman"/>
          <w:b/>
        </w:rPr>
      </w:pPr>
      <w:r w:rsidRPr="00E81291">
        <w:rPr>
          <w:rFonts w:ascii="Times New Roman" w:hAnsi="Times New Roman" w:cs="Times New Roman"/>
          <w:b/>
        </w:rPr>
        <w:t>Present</w:t>
      </w:r>
    </w:p>
    <w:p w:rsidR="00BD707C" w:rsidRDefault="00BD707C" w:rsidP="00BD707C">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Michael Cisco, English </w:t>
      </w:r>
    </w:p>
    <w:p w:rsidR="00A406B5" w:rsidRPr="00A406B5" w:rsidRDefault="00A406B5" w:rsidP="00A406B5">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Michelle Castro, Student Life </w:t>
      </w:r>
    </w:p>
    <w:p w:rsidR="00BD707C" w:rsidRDefault="00BD707C" w:rsidP="00BD707C">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Edward King, Allied Health Sciences </w:t>
      </w:r>
    </w:p>
    <w:p w:rsidR="00A406B5" w:rsidRPr="006A6CF3" w:rsidRDefault="00A406B5" w:rsidP="00BD707C">
      <w:pPr>
        <w:numPr>
          <w:ilvl w:val="0"/>
          <w:numId w:val="5"/>
        </w:numPr>
        <w:spacing w:after="0" w:line="240" w:lineRule="auto"/>
        <w:rPr>
          <w:rFonts w:ascii="Times New Roman" w:eastAsia="Calibri" w:hAnsi="Times New Roman" w:cs="Times New Roman"/>
        </w:rPr>
      </w:pPr>
      <w:r>
        <w:rPr>
          <w:rFonts w:ascii="Times New Roman" w:eastAsia="Calibri" w:hAnsi="Times New Roman" w:cs="Times New Roman"/>
        </w:rPr>
        <w:t>Andrew Hubner, English</w:t>
      </w:r>
    </w:p>
    <w:p w:rsidR="00BD707C" w:rsidRPr="00D71B7E" w:rsidRDefault="00BD707C" w:rsidP="00BD707C">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Inzamamdeen</w:t>
      </w:r>
      <w:r>
        <w:rPr>
          <w:rFonts w:ascii="Times New Roman" w:eastAsia="Calibri" w:hAnsi="Times New Roman" w:cs="Times New Roman"/>
        </w:rPr>
        <w:t xml:space="preserve"> </w:t>
      </w:r>
      <w:r w:rsidRPr="00D71B7E">
        <w:rPr>
          <w:rFonts w:ascii="Times New Roman" w:eastAsia="Calibri" w:hAnsi="Times New Roman" w:cs="Times New Roman"/>
        </w:rPr>
        <w:t>Kassim, Student Government Association </w:t>
      </w:r>
    </w:p>
    <w:p w:rsidR="00BD707C" w:rsidRPr="00D71B7E" w:rsidRDefault="00BD707C" w:rsidP="00BD707C">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Anna Manukyan, Natural Sciences </w:t>
      </w:r>
    </w:p>
    <w:p w:rsidR="00BD707C" w:rsidRPr="00D71B7E" w:rsidRDefault="00BD707C" w:rsidP="00BD707C">
      <w:pPr>
        <w:numPr>
          <w:ilvl w:val="0"/>
          <w:numId w:val="5"/>
        </w:numPr>
        <w:spacing w:after="0" w:line="240" w:lineRule="auto"/>
        <w:rPr>
          <w:rFonts w:ascii="Times New Roman" w:eastAsia="Calibri" w:hAnsi="Times New Roman" w:cs="Times New Roman"/>
        </w:rPr>
      </w:pPr>
      <w:r w:rsidRPr="00D71B7E">
        <w:rPr>
          <w:rFonts w:ascii="Times New Roman" w:eastAsia="Calibri" w:hAnsi="Times New Roman" w:cs="Times New Roman"/>
        </w:rPr>
        <w:t>Cynthia Mor</w:t>
      </w:r>
      <w:r>
        <w:rPr>
          <w:rFonts w:ascii="Times New Roman" w:eastAsia="Calibri" w:hAnsi="Times New Roman" w:cs="Times New Roman"/>
        </w:rPr>
        <w:t>a</w:t>
      </w:r>
      <w:r w:rsidRPr="00D71B7E">
        <w:rPr>
          <w:rFonts w:ascii="Times New Roman" w:eastAsia="Calibri" w:hAnsi="Times New Roman" w:cs="Times New Roman"/>
        </w:rPr>
        <w:t>les-Delbrun, Office of the Registrar </w:t>
      </w:r>
    </w:p>
    <w:p w:rsidR="00BD707C" w:rsidRPr="00D71B7E" w:rsidRDefault="00BD707C" w:rsidP="00BD707C">
      <w:pPr>
        <w:numPr>
          <w:ilvl w:val="0"/>
          <w:numId w:val="6"/>
        </w:numPr>
        <w:spacing w:after="0" w:line="240" w:lineRule="auto"/>
        <w:rPr>
          <w:rFonts w:ascii="Times New Roman" w:eastAsia="Calibri" w:hAnsi="Times New Roman" w:cs="Times New Roman"/>
        </w:rPr>
      </w:pPr>
      <w:r w:rsidRPr="00D71B7E">
        <w:rPr>
          <w:rFonts w:ascii="Times New Roman" w:eastAsia="Calibri" w:hAnsi="Times New Roman" w:cs="Times New Roman"/>
        </w:rPr>
        <w:t>Clara Nieto-Wire, Math</w:t>
      </w:r>
      <w:r>
        <w:rPr>
          <w:rFonts w:ascii="Times New Roman" w:eastAsia="Calibri" w:hAnsi="Times New Roman" w:cs="Times New Roman"/>
        </w:rPr>
        <w:t>e</w:t>
      </w:r>
      <w:r w:rsidRPr="00D71B7E">
        <w:rPr>
          <w:rFonts w:ascii="Times New Roman" w:eastAsia="Calibri" w:hAnsi="Times New Roman" w:cs="Times New Roman"/>
        </w:rPr>
        <w:t>matics </w:t>
      </w:r>
    </w:p>
    <w:p w:rsidR="00BD707C" w:rsidRPr="00D71B7E" w:rsidRDefault="00BD707C" w:rsidP="00BD707C">
      <w:pPr>
        <w:numPr>
          <w:ilvl w:val="0"/>
          <w:numId w:val="6"/>
        </w:numPr>
        <w:spacing w:after="0" w:line="240" w:lineRule="auto"/>
        <w:rPr>
          <w:rFonts w:ascii="Times New Roman" w:eastAsia="Calibri" w:hAnsi="Times New Roman" w:cs="Times New Roman"/>
        </w:rPr>
      </w:pPr>
      <w:r w:rsidRPr="00D71B7E">
        <w:rPr>
          <w:rFonts w:ascii="Times New Roman" w:eastAsia="Calibri" w:hAnsi="Times New Roman" w:cs="Times New Roman"/>
        </w:rPr>
        <w:t>Zvi Ostrin, Natural Sciences </w:t>
      </w:r>
    </w:p>
    <w:p w:rsidR="00BD707C" w:rsidRPr="00D71B7E" w:rsidRDefault="00BD707C" w:rsidP="00BD707C">
      <w:pPr>
        <w:numPr>
          <w:ilvl w:val="0"/>
          <w:numId w:val="6"/>
        </w:numPr>
        <w:spacing w:after="0" w:line="240" w:lineRule="auto"/>
        <w:rPr>
          <w:rFonts w:ascii="Times New Roman" w:eastAsia="Calibri" w:hAnsi="Times New Roman" w:cs="Times New Roman"/>
        </w:rPr>
      </w:pPr>
      <w:r w:rsidRPr="00D71B7E">
        <w:rPr>
          <w:rFonts w:ascii="Times New Roman" w:eastAsia="Calibri" w:hAnsi="Times New Roman" w:cs="Times New Roman"/>
        </w:rPr>
        <w:t>Salem Rayman, Allied Health Sciences </w:t>
      </w:r>
    </w:p>
    <w:p w:rsidR="00BD707C" w:rsidRPr="004E1EB4" w:rsidRDefault="00BD707C" w:rsidP="00BD707C">
      <w:pPr>
        <w:numPr>
          <w:ilvl w:val="0"/>
          <w:numId w:val="6"/>
        </w:numPr>
        <w:spacing w:after="0" w:line="240" w:lineRule="auto"/>
        <w:rPr>
          <w:rFonts w:ascii="Times New Roman" w:eastAsia="Calibri" w:hAnsi="Times New Roman" w:cs="Times New Roman"/>
        </w:rPr>
      </w:pPr>
      <w:r w:rsidRPr="00D71B7E">
        <w:rPr>
          <w:rFonts w:ascii="Times New Roman" w:eastAsia="Calibri" w:hAnsi="Times New Roman" w:cs="Times New Roman"/>
        </w:rPr>
        <w:t>Clarence Robertson, English  </w:t>
      </w:r>
    </w:p>
    <w:p w:rsidR="00BD707C" w:rsidRDefault="00BD707C" w:rsidP="00BD707C">
      <w:pPr>
        <w:spacing w:after="0" w:line="240" w:lineRule="auto"/>
        <w:ind w:left="360"/>
        <w:rPr>
          <w:rFonts w:ascii="Times New Roman" w:hAnsi="Times New Roman" w:cs="Times New Roman"/>
          <w:b/>
        </w:rPr>
      </w:pPr>
      <w:r w:rsidRPr="00E81291">
        <w:rPr>
          <w:rFonts w:ascii="Times New Roman" w:hAnsi="Times New Roman" w:cs="Times New Roman"/>
          <w:b/>
        </w:rPr>
        <w:t>Regrets</w:t>
      </w:r>
    </w:p>
    <w:p w:rsidR="0077088A" w:rsidRDefault="0077088A" w:rsidP="00BD707C">
      <w:pPr>
        <w:numPr>
          <w:ilvl w:val="0"/>
          <w:numId w:val="4"/>
        </w:numPr>
        <w:tabs>
          <w:tab w:val="clear" w:pos="720"/>
          <w:tab w:val="num" w:pos="1080"/>
        </w:tabs>
        <w:spacing w:after="0" w:line="240" w:lineRule="auto"/>
        <w:ind w:left="1080"/>
        <w:rPr>
          <w:rFonts w:ascii="Times New Roman" w:eastAsia="Calibri" w:hAnsi="Times New Roman" w:cs="Times New Roman"/>
        </w:rPr>
      </w:pPr>
      <w:r>
        <w:rPr>
          <w:rFonts w:ascii="Times New Roman" w:eastAsia="Calibri" w:hAnsi="Times New Roman" w:cs="Times New Roman"/>
        </w:rPr>
        <w:t>Celestina Cayetano, Student Government Association</w:t>
      </w:r>
    </w:p>
    <w:p w:rsidR="00BD707C" w:rsidRDefault="00BD707C" w:rsidP="000A2F6E">
      <w:pPr>
        <w:spacing w:after="0" w:line="240" w:lineRule="auto"/>
        <w:rPr>
          <w:rFonts w:ascii="Times New Roman" w:eastAsia="Times New Roman" w:hAnsi="Times New Roman" w:cs="Times New Roman"/>
          <w:b/>
        </w:rPr>
      </w:pPr>
    </w:p>
    <w:p w:rsidR="000A2F6E" w:rsidRDefault="001A270D" w:rsidP="000A2F6E">
      <w:pPr>
        <w:spacing w:after="0" w:line="240" w:lineRule="auto"/>
        <w:rPr>
          <w:rFonts w:ascii="Times New Roman" w:eastAsia="Times New Roman" w:hAnsi="Times New Roman" w:cs="Times New Roman"/>
          <w:b/>
        </w:rPr>
      </w:pPr>
      <w:r>
        <w:rPr>
          <w:rFonts w:ascii="Times New Roman" w:eastAsia="Times New Roman" w:hAnsi="Times New Roman" w:cs="Times New Roman"/>
          <w:b/>
        </w:rPr>
        <w:t>The committee</w:t>
      </w:r>
      <w:r w:rsidR="008D1DB4">
        <w:rPr>
          <w:rFonts w:ascii="Times New Roman" w:eastAsia="Times New Roman" w:hAnsi="Times New Roman" w:cs="Times New Roman"/>
          <w:b/>
        </w:rPr>
        <w:t>:</w:t>
      </w:r>
      <w:r>
        <w:rPr>
          <w:rFonts w:ascii="Times New Roman" w:eastAsia="Times New Roman" w:hAnsi="Times New Roman" w:cs="Times New Roman"/>
          <w:b/>
        </w:rPr>
        <w:t xml:space="preserve"> </w:t>
      </w:r>
    </w:p>
    <w:p w:rsidR="001C1E1B" w:rsidRPr="001C1E1B" w:rsidRDefault="001A270D" w:rsidP="001C1E1B">
      <w:pPr>
        <w:pStyle w:val="ListParagraph"/>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Approved </w:t>
      </w:r>
      <w:r w:rsidR="001C1E1B" w:rsidRPr="001C1E1B">
        <w:rPr>
          <w:rFonts w:ascii="Times New Roman" w:eastAsia="Times New Roman" w:hAnsi="Times New Roman" w:cs="Times New Roman"/>
        </w:rPr>
        <w:t>the</w:t>
      </w:r>
      <w:r w:rsidR="00A406B5">
        <w:rPr>
          <w:rFonts w:ascii="Times New Roman" w:eastAsia="Times New Roman" w:hAnsi="Times New Roman" w:cs="Times New Roman"/>
        </w:rPr>
        <w:t xml:space="preserve"> minutes from Monday, February 26</w:t>
      </w:r>
      <w:r w:rsidR="001C1E1B" w:rsidRPr="001C1E1B">
        <w:rPr>
          <w:rFonts w:ascii="Times New Roman" w:eastAsia="Times New Roman" w:hAnsi="Times New Roman" w:cs="Times New Roman"/>
        </w:rPr>
        <w:t>, 2018.</w:t>
      </w:r>
    </w:p>
    <w:p w:rsidR="001C1E1B" w:rsidRPr="001A270D" w:rsidRDefault="001A270D" w:rsidP="001A270D">
      <w:pPr>
        <w:pStyle w:val="ListParagraph"/>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Reviewed </w:t>
      </w:r>
      <w:r w:rsidRPr="001A270D">
        <w:rPr>
          <w:rFonts w:ascii="Times New Roman" w:eastAsia="Times New Roman" w:hAnsi="Times New Roman" w:cs="Times New Roman"/>
        </w:rPr>
        <w:t>the protocol for a student appearing in person to address the Academic Standards Committee</w:t>
      </w:r>
      <w:r>
        <w:rPr>
          <w:rFonts w:ascii="Times New Roman" w:eastAsia="Times New Roman" w:hAnsi="Times New Roman" w:cs="Times New Roman"/>
        </w:rPr>
        <w:t>, and charged the chair to draft a set of procedures to be voted on at the next meeting of the committee</w:t>
      </w:r>
      <w:r w:rsidR="00F96878">
        <w:rPr>
          <w:rFonts w:ascii="Times New Roman" w:eastAsia="Times New Roman" w:hAnsi="Times New Roman" w:cs="Times New Roman"/>
        </w:rPr>
        <w:t xml:space="preserve"> regarding students desiring to address the ASC in person</w:t>
      </w:r>
      <w:r w:rsidRPr="001A270D">
        <w:rPr>
          <w:rFonts w:ascii="Times New Roman" w:eastAsia="Times New Roman" w:hAnsi="Times New Roman" w:cs="Times New Roman"/>
        </w:rPr>
        <w:t>.</w:t>
      </w:r>
    </w:p>
    <w:p w:rsidR="008D1DB4" w:rsidRPr="008D1DB4" w:rsidRDefault="001A270D" w:rsidP="008D1DB4">
      <w:pPr>
        <w:pStyle w:val="ListParagraph"/>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Was set to b</w:t>
      </w:r>
      <w:r w:rsidR="008D1DB4">
        <w:rPr>
          <w:rFonts w:ascii="Times New Roman" w:eastAsia="Times New Roman" w:hAnsi="Times New Roman" w:cs="Times New Roman"/>
        </w:rPr>
        <w:t>e addressed</w:t>
      </w:r>
      <w:r>
        <w:rPr>
          <w:rFonts w:ascii="Times New Roman" w:eastAsia="Times New Roman" w:hAnsi="Times New Roman" w:cs="Times New Roman"/>
        </w:rPr>
        <w:t xml:space="preserve"> by the</w:t>
      </w:r>
      <w:r w:rsidRPr="001A270D">
        <w:rPr>
          <w:rFonts w:ascii="Times New Roman" w:eastAsia="Times New Roman" w:hAnsi="Times New Roman" w:cs="Times New Roman"/>
        </w:rPr>
        <w:t xml:space="preserve"> student concerned </w:t>
      </w:r>
      <w:r w:rsidR="008D1DB4">
        <w:rPr>
          <w:rFonts w:ascii="Times New Roman" w:eastAsia="Times New Roman" w:hAnsi="Times New Roman" w:cs="Times New Roman"/>
        </w:rPr>
        <w:t xml:space="preserve">in </w:t>
      </w:r>
      <w:r>
        <w:rPr>
          <w:rFonts w:ascii="Times New Roman" w:eastAsia="Times New Roman" w:hAnsi="Times New Roman" w:cs="Times New Roman"/>
        </w:rPr>
        <w:t xml:space="preserve">Case: Sp2018-2. </w:t>
      </w:r>
    </w:p>
    <w:p w:rsidR="00B60F9F" w:rsidRPr="001A270D" w:rsidRDefault="00B60F9F" w:rsidP="008D1DB4">
      <w:pPr>
        <w:pStyle w:val="ListParagraph"/>
        <w:spacing w:after="0" w:line="240" w:lineRule="auto"/>
        <w:rPr>
          <w:rFonts w:ascii="Times New Roman" w:eastAsia="Times New Roman" w:hAnsi="Times New Roman" w:cs="Times New Roman"/>
          <w:b/>
        </w:rPr>
      </w:pPr>
    </w:p>
    <w:p w:rsidR="001A270D" w:rsidRPr="001A270D" w:rsidRDefault="001A270D" w:rsidP="001A270D">
      <w:pPr>
        <w:spacing w:after="0" w:line="240" w:lineRule="auto"/>
        <w:rPr>
          <w:rFonts w:ascii="Times New Roman" w:eastAsia="Times New Roman" w:hAnsi="Times New Roman" w:cs="Times New Roman"/>
          <w:b/>
        </w:rPr>
      </w:pPr>
      <w:bookmarkStart w:id="0" w:name="_GoBack"/>
      <w:bookmarkEnd w:id="0"/>
    </w:p>
    <w:p w:rsidR="00432919" w:rsidRDefault="001A270D" w:rsidP="000A2F6E">
      <w:pPr>
        <w:spacing w:after="0" w:line="240" w:lineRule="auto"/>
        <w:rPr>
          <w:rFonts w:ascii="Times New Roman" w:eastAsia="Times New Roman" w:hAnsi="Times New Roman" w:cs="Times New Roman"/>
          <w:b/>
        </w:rPr>
      </w:pPr>
      <w:r>
        <w:rPr>
          <w:rFonts w:ascii="Times New Roman" w:eastAsia="Times New Roman" w:hAnsi="Times New Roman" w:cs="Times New Roman"/>
          <w:b/>
        </w:rPr>
        <w:t>Grade appeals and complaints</w:t>
      </w:r>
    </w:p>
    <w:p w:rsidR="006A58F6" w:rsidRDefault="006A58F6" w:rsidP="00432919">
      <w:pPr>
        <w:pStyle w:val="ListParagraph"/>
        <w:numPr>
          <w:ilvl w:val="0"/>
          <w:numId w:val="10"/>
        </w:numPr>
        <w:spacing w:after="0" w:line="240" w:lineRule="auto"/>
        <w:rPr>
          <w:rFonts w:ascii="Times New Roman" w:eastAsia="Times New Roman" w:hAnsi="Times New Roman" w:cs="Times New Roman"/>
          <w:b/>
        </w:rPr>
      </w:pPr>
      <w:r w:rsidRPr="00432919">
        <w:rPr>
          <w:rFonts w:ascii="Times New Roman" w:eastAsia="Times New Roman" w:hAnsi="Times New Roman" w:cs="Times New Roman"/>
          <w:b/>
        </w:rPr>
        <w:t xml:space="preserve">Case: </w:t>
      </w:r>
      <w:r w:rsidR="00A7744E" w:rsidRPr="00432919">
        <w:rPr>
          <w:rFonts w:ascii="Times New Roman" w:eastAsia="Times New Roman" w:hAnsi="Times New Roman" w:cs="Times New Roman"/>
          <w:b/>
        </w:rPr>
        <w:t>Sp</w:t>
      </w:r>
      <w:r w:rsidR="001B4F2E" w:rsidRPr="00432919">
        <w:rPr>
          <w:rFonts w:ascii="Times New Roman" w:eastAsia="Times New Roman" w:hAnsi="Times New Roman" w:cs="Times New Roman"/>
          <w:b/>
        </w:rPr>
        <w:t>2018</w:t>
      </w:r>
      <w:r w:rsidRPr="00432919">
        <w:rPr>
          <w:rFonts w:ascii="Times New Roman" w:eastAsia="Times New Roman" w:hAnsi="Times New Roman" w:cs="Times New Roman"/>
          <w:b/>
        </w:rPr>
        <w:t>-2</w:t>
      </w:r>
      <w:r w:rsidR="00432919" w:rsidRPr="00432919">
        <w:rPr>
          <w:rFonts w:ascii="Times New Roman" w:eastAsia="Times New Roman" w:hAnsi="Times New Roman" w:cs="Times New Roman"/>
          <w:b/>
        </w:rPr>
        <w:t xml:space="preserve"> (Student requested to address the Committee in Person)</w:t>
      </w:r>
    </w:p>
    <w:p w:rsidR="004265A7" w:rsidRPr="004265A7" w:rsidRDefault="004265A7" w:rsidP="004265A7">
      <w:pPr>
        <w:spacing w:after="0" w:line="240" w:lineRule="auto"/>
        <w:ind w:left="360"/>
        <w:rPr>
          <w:rFonts w:ascii="Times New Roman" w:hAnsi="Times New Roman" w:cs="Times New Roman"/>
          <w:b/>
        </w:rPr>
      </w:pPr>
      <w:r w:rsidRPr="004265A7">
        <w:rPr>
          <w:rFonts w:ascii="Times New Roman" w:hAnsi="Times New Roman" w:cs="Times New Roman"/>
          <w:b/>
        </w:rPr>
        <w:t>The determination of the Academic Standards Committee made on March 26, 2018.</w:t>
      </w:r>
    </w:p>
    <w:p w:rsidR="00432919" w:rsidRDefault="00BA79F5" w:rsidP="00432919">
      <w:pPr>
        <w:spacing w:after="0" w:line="240" w:lineRule="auto"/>
        <w:ind w:left="360"/>
        <w:rPr>
          <w:rFonts w:ascii="Times New Roman" w:hAnsi="Times New Roman" w:cs="Times New Roman"/>
        </w:rPr>
      </w:pPr>
      <w:r w:rsidRPr="00432919">
        <w:rPr>
          <w:rFonts w:ascii="Times New Roman" w:eastAsia="Times New Roman" w:hAnsi="Times New Roman" w:cs="Times New Roman"/>
          <w:bCs/>
        </w:rPr>
        <w:t>The r</w:t>
      </w:r>
      <w:r w:rsidR="000A2F6E" w:rsidRPr="00432919">
        <w:rPr>
          <w:rFonts w:ascii="Times New Roman" w:eastAsia="Times New Roman" w:hAnsi="Times New Roman" w:cs="Times New Roman"/>
          <w:bCs/>
        </w:rPr>
        <w:t>e</w:t>
      </w:r>
      <w:r w:rsidRPr="00432919">
        <w:rPr>
          <w:rFonts w:ascii="Times New Roman" w:eastAsia="Times New Roman" w:hAnsi="Times New Roman" w:cs="Times New Roman"/>
          <w:bCs/>
        </w:rPr>
        <w:t>quest to address the committee directly was made on March 9, 2018.</w:t>
      </w:r>
      <w:r w:rsidR="00432919">
        <w:rPr>
          <w:rFonts w:ascii="Times New Roman" w:eastAsia="Times New Roman" w:hAnsi="Times New Roman" w:cs="Times New Roman"/>
        </w:rPr>
        <w:t xml:space="preserve"> </w:t>
      </w:r>
      <w:r w:rsidRPr="00432919">
        <w:rPr>
          <w:rFonts w:ascii="Times New Roman" w:hAnsi="Times New Roman" w:cs="Times New Roman"/>
        </w:rPr>
        <w:t>The original d</w:t>
      </w:r>
      <w:r w:rsidR="006A58F6" w:rsidRPr="00432919">
        <w:rPr>
          <w:rFonts w:ascii="Times New Roman" w:hAnsi="Times New Roman" w:cs="Times New Roman"/>
        </w:rPr>
        <w:t>etermination of t</w:t>
      </w:r>
      <w:r w:rsidRPr="00432919">
        <w:rPr>
          <w:rFonts w:ascii="Times New Roman" w:hAnsi="Times New Roman" w:cs="Times New Roman"/>
        </w:rPr>
        <w:t>he Academic Standards Committee was m</w:t>
      </w:r>
      <w:r w:rsidR="00432919" w:rsidRPr="00432919">
        <w:rPr>
          <w:rFonts w:ascii="Times New Roman" w:hAnsi="Times New Roman" w:cs="Times New Roman"/>
        </w:rPr>
        <w:t>ade on February 26, 2018</w:t>
      </w:r>
      <w:r w:rsidR="00F96878">
        <w:rPr>
          <w:rFonts w:ascii="Times New Roman" w:hAnsi="Times New Roman" w:cs="Times New Roman"/>
        </w:rPr>
        <w:t>. This determination</w:t>
      </w:r>
      <w:r w:rsidR="00432919">
        <w:rPr>
          <w:rFonts w:ascii="Times New Roman" w:hAnsi="Times New Roman" w:cs="Times New Roman"/>
        </w:rPr>
        <w:t xml:space="preserve"> was read to the committee:</w:t>
      </w:r>
      <w:r w:rsidR="00432919" w:rsidRPr="00432919">
        <w:rPr>
          <w:rFonts w:ascii="Times New Roman" w:hAnsi="Times New Roman" w:cs="Times New Roman"/>
        </w:rPr>
        <w:t xml:space="preserve"> </w:t>
      </w:r>
    </w:p>
    <w:p w:rsidR="006A58F6" w:rsidRPr="00432919" w:rsidRDefault="006A58F6" w:rsidP="00432919">
      <w:pPr>
        <w:spacing w:after="0" w:line="240" w:lineRule="auto"/>
        <w:ind w:left="720"/>
        <w:rPr>
          <w:rFonts w:ascii="Times New Roman" w:eastAsia="Times New Roman" w:hAnsi="Times New Roman" w:cs="Times New Roman"/>
        </w:rPr>
      </w:pPr>
      <w:r w:rsidRPr="00A7744E">
        <w:rPr>
          <w:rFonts w:ascii="Times New Roman" w:hAnsi="Times New Roman" w:cs="Times New Roman"/>
        </w:rPr>
        <w:t>The Academic Standards Committee determined that the students appeal for a grade change be denied. The attendance policy used by the faculty member is stated in the syllabus and is in accord with the policy of Hostos Community College</w:t>
      </w:r>
      <w:r w:rsidR="000A2F6E" w:rsidRPr="00A7744E">
        <w:rPr>
          <w:rFonts w:ascii="Times New Roman" w:hAnsi="Times New Roman" w:cs="Times New Roman"/>
        </w:rPr>
        <w:t xml:space="preserve"> which states</w:t>
      </w:r>
      <w:r w:rsidRPr="00A7744E">
        <w:rPr>
          <w:rFonts w:ascii="Times New Roman" w:hAnsi="Times New Roman" w:cs="Times New Roman"/>
        </w:rPr>
        <w:t xml:space="preserve"> </w:t>
      </w:r>
      <w:r w:rsidR="000A2F6E" w:rsidRPr="00A7744E">
        <w:rPr>
          <w:rFonts w:ascii="Times New Roman" w:hAnsi="Times New Roman" w:cs="Times New Roman"/>
        </w:rPr>
        <w:t xml:space="preserve">“The maximum number of absences is limited to 15% of the number of scheduled class hours per semester, and a student absent more than the indicated 15% is deemed excessively absent. Attendance is monitored from the first official day of classes. In the case of excessive absences or lateness, the instructor has the right to lower the grade, assign a failing grade, or assign additional written work or readings.” </w:t>
      </w:r>
      <w:r w:rsidR="003721C4" w:rsidRPr="00A7744E">
        <w:rPr>
          <w:rFonts w:ascii="Times New Roman" w:hAnsi="Times New Roman" w:cs="Times New Roman"/>
        </w:rPr>
        <w:t xml:space="preserve">The student was found to have exceeded the number of absences allowed for the successful completion of the course. </w:t>
      </w:r>
      <w:r w:rsidRPr="00A7744E">
        <w:rPr>
          <w:rFonts w:ascii="Times New Roman" w:hAnsi="Times New Roman" w:cs="Times New Roman"/>
        </w:rPr>
        <w:t xml:space="preserve">This decision was unanimous. </w:t>
      </w:r>
    </w:p>
    <w:p w:rsidR="00D42371" w:rsidRDefault="008D1DB4" w:rsidP="00D42371">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An email </w:t>
      </w:r>
      <w:r w:rsidR="00ED3399">
        <w:rPr>
          <w:rFonts w:ascii="Times New Roman" w:eastAsia="Times New Roman" w:hAnsi="Times New Roman" w:cs="Times New Roman"/>
        </w:rPr>
        <w:t xml:space="preserve">to the student </w:t>
      </w:r>
      <w:r>
        <w:rPr>
          <w:rFonts w:ascii="Times New Roman" w:eastAsia="Times New Roman" w:hAnsi="Times New Roman" w:cs="Times New Roman"/>
        </w:rPr>
        <w:t>stating “</w:t>
      </w:r>
      <w:r w:rsidRPr="008D1DB4">
        <w:rPr>
          <w:rFonts w:ascii="Times New Roman" w:eastAsia="Times New Roman" w:hAnsi="Times New Roman" w:cs="Times New Roman"/>
        </w:rPr>
        <w:t>This letter is to inform you that you will be permitted to address the Academic Standards Committee in person on March 26, 2018. This will take place in room B-522. Your presence is requested at 3:30pm. Please confirm your ability to atte</w:t>
      </w:r>
      <w:r>
        <w:rPr>
          <w:rFonts w:ascii="Times New Roman" w:eastAsia="Times New Roman" w:hAnsi="Times New Roman" w:cs="Times New Roman"/>
        </w:rPr>
        <w:t>nd. Thank you for your patience</w:t>
      </w:r>
      <w:r w:rsidR="00BA79F5">
        <w:rPr>
          <w:rFonts w:ascii="Times New Roman" w:eastAsia="Times New Roman" w:hAnsi="Times New Roman" w:cs="Times New Roman"/>
        </w:rPr>
        <w:t xml:space="preserve">” was also read to the committee as was the </w:t>
      </w:r>
      <w:r>
        <w:rPr>
          <w:rFonts w:ascii="Times New Roman" w:eastAsia="Times New Roman" w:hAnsi="Times New Roman" w:cs="Times New Roman"/>
        </w:rPr>
        <w:t>student</w:t>
      </w:r>
      <w:r w:rsidR="00BA79F5">
        <w:rPr>
          <w:rFonts w:ascii="Times New Roman" w:eastAsia="Times New Roman" w:hAnsi="Times New Roman" w:cs="Times New Roman"/>
        </w:rPr>
        <w:t>’s response:</w:t>
      </w:r>
      <w:r>
        <w:rPr>
          <w:rFonts w:ascii="Times New Roman" w:eastAsia="Times New Roman" w:hAnsi="Times New Roman" w:cs="Times New Roman"/>
        </w:rPr>
        <w:t xml:space="preserve"> “Confirmed.” </w:t>
      </w:r>
      <w:r w:rsidR="00ED3399">
        <w:rPr>
          <w:rFonts w:ascii="Times New Roman" w:eastAsia="Times New Roman" w:hAnsi="Times New Roman" w:cs="Times New Roman"/>
        </w:rPr>
        <w:t xml:space="preserve">This email was </w:t>
      </w:r>
      <w:r w:rsidR="00ED3399">
        <w:rPr>
          <w:rFonts w:ascii="Times New Roman" w:eastAsia="Times New Roman" w:hAnsi="Times New Roman" w:cs="Times New Roman"/>
        </w:rPr>
        <w:lastRenderedPageBreak/>
        <w:t>sent to the student on March 12, 2018; however, the student did not show up for the scheduled meeting</w:t>
      </w:r>
      <w:r>
        <w:rPr>
          <w:rFonts w:ascii="Times New Roman" w:eastAsia="Times New Roman" w:hAnsi="Times New Roman" w:cs="Times New Roman"/>
        </w:rPr>
        <w:t xml:space="preserve">. As a result, the </w:t>
      </w:r>
      <w:r w:rsidR="00ED3399">
        <w:rPr>
          <w:rFonts w:ascii="Times New Roman" w:eastAsia="Times New Roman" w:hAnsi="Times New Roman" w:cs="Times New Roman"/>
        </w:rPr>
        <w:t>Academic Standards Committee</w:t>
      </w:r>
      <w:r>
        <w:rPr>
          <w:rFonts w:ascii="Times New Roman" w:eastAsia="Times New Roman" w:hAnsi="Times New Roman" w:cs="Times New Roman"/>
        </w:rPr>
        <w:t xml:space="preserve"> determined that there was no need for further action regarding this case. </w:t>
      </w:r>
    </w:p>
    <w:p w:rsidR="00D42371" w:rsidRPr="00D42371" w:rsidRDefault="00D42371" w:rsidP="00D42371">
      <w:pPr>
        <w:spacing w:after="0" w:line="240" w:lineRule="auto"/>
        <w:rPr>
          <w:rFonts w:ascii="Times New Roman" w:eastAsia="Times New Roman" w:hAnsi="Times New Roman" w:cs="Times New Roman"/>
        </w:rPr>
      </w:pPr>
    </w:p>
    <w:sectPr w:rsidR="00D42371" w:rsidRPr="00D4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DE"/>
    <w:multiLevelType w:val="multilevel"/>
    <w:tmpl w:val="199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C76A7"/>
    <w:multiLevelType w:val="multilevel"/>
    <w:tmpl w:val="475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9145B"/>
    <w:multiLevelType w:val="hybridMultilevel"/>
    <w:tmpl w:val="1EDA19EC"/>
    <w:lvl w:ilvl="0" w:tplc="04090001">
      <w:start w:val="1"/>
      <w:numFmt w:val="bullet"/>
      <w:lvlText w:val=""/>
      <w:lvlJc w:val="left"/>
      <w:pPr>
        <w:ind w:left="720" w:hanging="360"/>
      </w:pPr>
      <w:rPr>
        <w:rFonts w:ascii="Symbol" w:hAnsi="Symbol" w:hint="default"/>
      </w:rPr>
    </w:lvl>
    <w:lvl w:ilvl="1" w:tplc="D89A1B2E">
      <w:numFmt w:val="bullet"/>
      <w:lvlText w:val="·"/>
      <w:lvlJc w:val="left"/>
      <w:pPr>
        <w:ind w:left="1650" w:hanging="57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42511"/>
    <w:multiLevelType w:val="hybridMultilevel"/>
    <w:tmpl w:val="894A7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930D52"/>
    <w:multiLevelType w:val="hybridMultilevel"/>
    <w:tmpl w:val="0ECC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F5BC8"/>
    <w:multiLevelType w:val="multilevel"/>
    <w:tmpl w:val="A0FA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421DB"/>
    <w:multiLevelType w:val="hybridMultilevel"/>
    <w:tmpl w:val="F4A63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71595E"/>
    <w:multiLevelType w:val="hybridMultilevel"/>
    <w:tmpl w:val="490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83146"/>
    <w:multiLevelType w:val="hybridMultilevel"/>
    <w:tmpl w:val="9C34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1D2376"/>
    <w:multiLevelType w:val="hybridMultilevel"/>
    <w:tmpl w:val="9A9C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F6"/>
    <w:rsid w:val="000A2F6E"/>
    <w:rsid w:val="00111ECB"/>
    <w:rsid w:val="001A270D"/>
    <w:rsid w:val="001B4F2E"/>
    <w:rsid w:val="001C1E1B"/>
    <w:rsid w:val="003721C4"/>
    <w:rsid w:val="004265A7"/>
    <w:rsid w:val="00432919"/>
    <w:rsid w:val="00436494"/>
    <w:rsid w:val="00452EE6"/>
    <w:rsid w:val="006A58F6"/>
    <w:rsid w:val="0077088A"/>
    <w:rsid w:val="008D1DB4"/>
    <w:rsid w:val="00A406B5"/>
    <w:rsid w:val="00A7744E"/>
    <w:rsid w:val="00A8245F"/>
    <w:rsid w:val="00AF768F"/>
    <w:rsid w:val="00B60F9F"/>
    <w:rsid w:val="00BA79F5"/>
    <w:rsid w:val="00BD707C"/>
    <w:rsid w:val="00C44B54"/>
    <w:rsid w:val="00D42371"/>
    <w:rsid w:val="00D472D3"/>
    <w:rsid w:val="00E96303"/>
    <w:rsid w:val="00E97F32"/>
    <w:rsid w:val="00ED3399"/>
    <w:rsid w:val="00F11584"/>
    <w:rsid w:val="00F9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01EF"/>
  <w15:chartTrackingRefBased/>
  <w15:docId w15:val="{EAF595B0-C8EC-44EB-AD30-6B54A51B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F6"/>
    <w:pPr>
      <w:ind w:left="720"/>
      <w:contextualSpacing/>
    </w:pPr>
  </w:style>
  <w:style w:type="paragraph" w:styleId="BalloonText">
    <w:name w:val="Balloon Text"/>
    <w:basedOn w:val="Normal"/>
    <w:link w:val="BalloonTextChar"/>
    <w:uiPriority w:val="99"/>
    <w:semiHidden/>
    <w:unhideWhenUsed/>
    <w:rsid w:val="006A5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04928">
      <w:bodyDiv w:val="1"/>
      <w:marLeft w:val="0"/>
      <w:marRight w:val="0"/>
      <w:marTop w:val="0"/>
      <w:marBottom w:val="0"/>
      <w:divBdr>
        <w:top w:val="none" w:sz="0" w:space="0" w:color="auto"/>
        <w:left w:val="none" w:sz="0" w:space="0" w:color="auto"/>
        <w:bottom w:val="none" w:sz="0" w:space="0" w:color="auto"/>
        <w:right w:val="none" w:sz="0" w:space="0" w:color="auto"/>
      </w:divBdr>
    </w:div>
    <w:div w:id="1490902487">
      <w:bodyDiv w:val="1"/>
      <w:marLeft w:val="0"/>
      <w:marRight w:val="0"/>
      <w:marTop w:val="0"/>
      <w:marBottom w:val="0"/>
      <w:divBdr>
        <w:top w:val="none" w:sz="0" w:space="0" w:color="auto"/>
        <w:left w:val="none" w:sz="0" w:space="0" w:color="auto"/>
        <w:bottom w:val="none" w:sz="0" w:space="0" w:color="auto"/>
        <w:right w:val="none" w:sz="0" w:space="0" w:color="auto"/>
      </w:divBdr>
    </w:div>
    <w:div w:id="1618636640">
      <w:bodyDiv w:val="1"/>
      <w:marLeft w:val="0"/>
      <w:marRight w:val="0"/>
      <w:marTop w:val="0"/>
      <w:marBottom w:val="0"/>
      <w:divBdr>
        <w:top w:val="none" w:sz="0" w:space="0" w:color="auto"/>
        <w:left w:val="none" w:sz="0" w:space="0" w:color="auto"/>
        <w:bottom w:val="none" w:sz="0" w:space="0" w:color="auto"/>
        <w:right w:val="none" w:sz="0" w:space="0" w:color="auto"/>
      </w:divBdr>
    </w:div>
    <w:div w:id="175944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Robertson</dc:creator>
  <cp:keywords/>
  <dc:description/>
  <cp:lastModifiedBy>Clarence Robertson</cp:lastModifiedBy>
  <cp:revision>8</cp:revision>
  <cp:lastPrinted>2018-04-09T17:20:00Z</cp:lastPrinted>
  <dcterms:created xsi:type="dcterms:W3CDTF">2018-03-26T20:26:00Z</dcterms:created>
  <dcterms:modified xsi:type="dcterms:W3CDTF">2018-04-09T17:24:00Z</dcterms:modified>
</cp:coreProperties>
</file>