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9" w:type="dxa"/>
        <w:tblLayout w:type="fixed"/>
        <w:tblLook w:val="0000" w:firstRow="0" w:lastRow="0" w:firstColumn="0" w:lastColumn="0" w:noHBand="0" w:noVBand="0"/>
      </w:tblPr>
      <w:tblGrid>
        <w:gridCol w:w="5739"/>
        <w:gridCol w:w="1751"/>
        <w:gridCol w:w="1869"/>
      </w:tblGrid>
      <w:tr w:rsidR="00D26C9F" w14:paraId="6D8C18CC" w14:textId="77777777">
        <w:trPr>
          <w:trHeight w:val="932"/>
        </w:trPr>
        <w:tc>
          <w:tcPr>
            <w:tcW w:w="5739" w:type="dxa"/>
            <w:shd w:val="clear" w:color="auto" w:fill="FFFFFF"/>
            <w:vAlign w:val="center"/>
          </w:tcPr>
          <w:p w14:paraId="5F88C5CE" w14:textId="610E37E7" w:rsidR="00D26C9F" w:rsidRDefault="00527703">
            <w:pPr>
              <w:jc w:val="center"/>
            </w:pPr>
            <w:r>
              <w:rPr>
                <w:noProof/>
              </w:rPr>
              <w:drawing>
                <wp:inline distT="0" distB="0" distL="0" distR="0" wp14:anchorId="05FF39CB" wp14:editId="7B32A5C4">
                  <wp:extent cx="29527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2750" cy="590550"/>
                          </a:xfrm>
                          <a:prstGeom prst="rect">
                            <a:avLst/>
                          </a:prstGeom>
                          <a:solidFill>
                            <a:srgbClr val="FFFFFF"/>
                          </a:solidFill>
                          <a:ln>
                            <a:noFill/>
                          </a:ln>
                        </pic:spPr>
                      </pic:pic>
                    </a:graphicData>
                  </a:graphic>
                </wp:inline>
              </w:drawing>
            </w:r>
          </w:p>
        </w:tc>
        <w:tc>
          <w:tcPr>
            <w:tcW w:w="1751" w:type="dxa"/>
            <w:shd w:val="clear" w:color="auto" w:fill="FFFFFF"/>
            <w:vAlign w:val="center"/>
          </w:tcPr>
          <w:p w14:paraId="1D196507" w14:textId="77777777" w:rsidR="00D26C9F" w:rsidRDefault="00D26C9F">
            <w:pPr>
              <w:snapToGrid w:val="0"/>
            </w:pPr>
          </w:p>
        </w:tc>
        <w:tc>
          <w:tcPr>
            <w:tcW w:w="1869" w:type="dxa"/>
            <w:shd w:val="clear" w:color="auto" w:fill="FFFFFF"/>
            <w:vAlign w:val="center"/>
          </w:tcPr>
          <w:p w14:paraId="72457450" w14:textId="260970EE" w:rsidR="00D26C9F" w:rsidRDefault="00527703">
            <w:pPr>
              <w:pStyle w:val="Body"/>
              <w:spacing w:before="100" w:after="100"/>
              <w:jc w:val="center"/>
            </w:pPr>
            <w:r>
              <w:rPr>
                <w:noProof/>
              </w:rPr>
              <w:drawing>
                <wp:inline distT="0" distB="0" distL="0" distR="0" wp14:anchorId="2B58E48F" wp14:editId="56E83A17">
                  <wp:extent cx="9525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457200"/>
                          </a:xfrm>
                          <a:prstGeom prst="rect">
                            <a:avLst/>
                          </a:prstGeom>
                          <a:solidFill>
                            <a:srgbClr val="FFFFFF"/>
                          </a:solidFill>
                          <a:ln>
                            <a:noFill/>
                          </a:ln>
                        </pic:spPr>
                      </pic:pic>
                    </a:graphicData>
                  </a:graphic>
                </wp:inline>
              </w:drawing>
            </w:r>
          </w:p>
        </w:tc>
      </w:tr>
    </w:tbl>
    <w:p w14:paraId="32A02E24" w14:textId="77777777" w:rsidR="00D26C9F" w:rsidRDefault="00D26C9F">
      <w:pPr>
        <w:pStyle w:val="Body"/>
        <w:widowControl w:val="0"/>
      </w:pPr>
    </w:p>
    <w:p w14:paraId="4616E170" w14:textId="77777777" w:rsidR="00D26C9F" w:rsidRDefault="00D26C9F">
      <w:pPr>
        <w:pStyle w:val="Body"/>
        <w:tabs>
          <w:tab w:val="left" w:pos="1260"/>
        </w:tabs>
        <w:rPr>
          <w:rFonts w:ascii="Copperplate Gothic Light" w:eastAsia="Copperplate Gothic Light" w:hAnsi="Copperplate Gothic Light" w:cs="Copperplate Gothic Light"/>
          <w:color w:val="FF6600"/>
          <w:sz w:val="16"/>
          <w:szCs w:val="16"/>
        </w:rPr>
      </w:pPr>
    </w:p>
    <w:p w14:paraId="76D34EAA" w14:textId="77777777" w:rsidR="00D26C9F" w:rsidRDefault="00D26C9F">
      <w:pPr>
        <w:pStyle w:val="Body"/>
        <w:jc w:val="center"/>
        <w:rPr>
          <w:color w:val="FF6600"/>
        </w:rPr>
      </w:pPr>
    </w:p>
    <w:p w14:paraId="237DCCD1" w14:textId="77777777" w:rsidR="00D26C9F" w:rsidRDefault="00D26C9F">
      <w:pPr>
        <w:pStyle w:val="Body"/>
        <w:jc w:val="center"/>
      </w:pPr>
      <w:r>
        <w:rPr>
          <w:rFonts w:ascii="Copperplate Gothic Light" w:eastAsia="Copperplate Gothic Light" w:hAnsi="Copperplate Gothic Light" w:cs="Copperplate Gothic Light"/>
          <w:color w:val="FF6600"/>
          <w:sz w:val="32"/>
          <w:szCs w:val="32"/>
        </w:rPr>
        <w:t xml:space="preserve">Minutes for the </w:t>
      </w:r>
      <w:r w:rsidR="008C0E67">
        <w:rPr>
          <w:rFonts w:ascii="Copperplate Gothic Light" w:eastAsia="Copperplate Gothic Light" w:hAnsi="Copperplate Gothic Light" w:cs="Copperplate Gothic Light"/>
          <w:color w:val="FF6600"/>
          <w:sz w:val="32"/>
          <w:szCs w:val="32"/>
        </w:rPr>
        <w:t>Admissions and Retention</w:t>
      </w:r>
      <w:r>
        <w:rPr>
          <w:rFonts w:ascii="Copperplate Gothic Light" w:eastAsia="Copperplate Gothic Light" w:hAnsi="Copperplate Gothic Light" w:cs="Copperplate Gothic Light"/>
          <w:color w:val="FF6600"/>
          <w:sz w:val="32"/>
          <w:szCs w:val="32"/>
        </w:rPr>
        <w:t xml:space="preserve"> Committee</w:t>
      </w:r>
    </w:p>
    <w:p w14:paraId="2C27278C" w14:textId="77777777" w:rsidR="00D26C9F" w:rsidRDefault="00D26C9F">
      <w:pPr>
        <w:pStyle w:val="Body"/>
      </w:pPr>
    </w:p>
    <w:p w14:paraId="7524F37B" w14:textId="77777777" w:rsidR="00D26C9F" w:rsidRDefault="00D26C9F">
      <w:pPr>
        <w:pStyle w:val="Body"/>
      </w:pPr>
    </w:p>
    <w:p w14:paraId="259DBCC8" w14:textId="77777777" w:rsidR="00D26C9F" w:rsidRDefault="00D26C9F">
      <w:pPr>
        <w:pStyle w:val="Body"/>
      </w:pPr>
    </w:p>
    <w:p w14:paraId="2F600B51" w14:textId="77777777" w:rsidR="00D26C9F" w:rsidRDefault="00D26C9F" w:rsidP="0014650B">
      <w:pPr>
        <w:pStyle w:val="Body"/>
        <w:rPr>
          <w:rFonts w:eastAsia="Arial Unicode MS" w:cs="Arial Unicode MS"/>
        </w:rPr>
      </w:pPr>
      <w:r>
        <w:rPr>
          <w:rFonts w:eastAsia="Arial Unicode MS" w:cs="Arial Unicode MS"/>
        </w:rPr>
        <w:t>Date and Time:</w:t>
      </w:r>
      <w:r w:rsidR="00AF1923">
        <w:rPr>
          <w:rFonts w:eastAsia="Arial Unicode MS" w:cs="Arial Unicode MS"/>
        </w:rPr>
        <w:t xml:space="preserve"> </w:t>
      </w:r>
      <w:r w:rsidR="002E7000">
        <w:rPr>
          <w:rFonts w:eastAsia="Arial Unicode MS" w:cs="Arial Unicode MS"/>
        </w:rPr>
        <w:t>3/12/2021 at 2 pm</w:t>
      </w:r>
    </w:p>
    <w:p w14:paraId="129EE0EB" w14:textId="77777777" w:rsidR="00D26C9F" w:rsidRDefault="00D26C9F">
      <w:pPr>
        <w:pStyle w:val="Body"/>
        <w:rPr>
          <w:rFonts w:eastAsia="Arial Unicode MS" w:cs="Arial Unicode MS"/>
          <w:lang w:val="de-DE"/>
        </w:rPr>
      </w:pPr>
      <w:r>
        <w:rPr>
          <w:rFonts w:eastAsia="Arial Unicode MS" w:cs="Arial Unicode MS"/>
        </w:rPr>
        <w:t xml:space="preserve">Location: </w:t>
      </w:r>
      <w:r w:rsidR="006742BE">
        <w:rPr>
          <w:rFonts w:eastAsia="Arial Unicode MS" w:cs="Arial Unicode MS"/>
        </w:rPr>
        <w:t xml:space="preserve">Zoom </w:t>
      </w:r>
      <w:r w:rsidR="00AB4EE2">
        <w:rPr>
          <w:rFonts w:eastAsia="Arial Unicode MS" w:cs="Arial Unicode MS"/>
        </w:rPr>
        <w:t>Conference Call</w:t>
      </w:r>
    </w:p>
    <w:p w14:paraId="74275D93" w14:textId="77777777" w:rsidR="00D26C9F" w:rsidRDefault="00D26C9F">
      <w:pPr>
        <w:pStyle w:val="Body"/>
        <w:rPr>
          <w:rFonts w:eastAsia="Arial Unicode MS" w:cs="Arial Unicode MS"/>
          <w:lang w:val="nl-NL"/>
        </w:rPr>
      </w:pPr>
      <w:r>
        <w:rPr>
          <w:rFonts w:eastAsia="Arial Unicode MS" w:cs="Arial Unicode MS"/>
          <w:lang w:val="de-DE"/>
        </w:rPr>
        <w:t xml:space="preserve">                                     </w:t>
      </w:r>
    </w:p>
    <w:p w14:paraId="253DD82D" w14:textId="77777777" w:rsidR="00D26C9F" w:rsidRDefault="00D26C9F">
      <w:pPr>
        <w:pStyle w:val="Body"/>
        <w:rPr>
          <w:rFonts w:eastAsia="Arial Unicode MS" w:cs="Arial Unicode MS"/>
        </w:rPr>
      </w:pPr>
      <w:r>
        <w:rPr>
          <w:rFonts w:eastAsia="Arial Unicode MS" w:cs="Arial Unicode MS"/>
          <w:lang w:val="nl-NL"/>
        </w:rPr>
        <w:t>Presiding:</w:t>
      </w:r>
      <w:r w:rsidR="002E7000">
        <w:rPr>
          <w:rFonts w:eastAsia="Arial Unicode MS" w:cs="Arial Unicode MS"/>
          <w:lang w:val="nl-NL"/>
        </w:rPr>
        <w:t xml:space="preserve"> Carlos Rivera</w:t>
      </w:r>
      <w:r>
        <w:rPr>
          <w:rFonts w:eastAsia="Arial Unicode MS" w:cs="Arial Unicode MS"/>
          <w:lang w:val="nl-NL"/>
        </w:rPr>
        <w:tab/>
      </w:r>
    </w:p>
    <w:p w14:paraId="509AEEEB" w14:textId="77777777" w:rsidR="00D26C9F" w:rsidRDefault="00D26C9F">
      <w:pPr>
        <w:pStyle w:val="Body"/>
        <w:rPr>
          <w:rFonts w:eastAsia="Arial Unicode MS" w:cs="Arial Unicode MS"/>
        </w:rPr>
      </w:pPr>
      <w:r>
        <w:rPr>
          <w:rFonts w:eastAsia="Arial Unicode MS" w:cs="Arial Unicode MS"/>
        </w:rPr>
        <w:t xml:space="preserve">Present: </w:t>
      </w:r>
      <w:r w:rsidR="002E7000">
        <w:rPr>
          <w:rFonts w:eastAsia="Arial Unicode MS" w:cs="Arial Unicode MS"/>
        </w:rPr>
        <w:t xml:space="preserve">Carlos Rivera, Joseph Gyan, Christine Hutchins, Fabian Wander, Rayola Chelladurai, Sean Gerrity, </w:t>
      </w:r>
      <w:r w:rsidR="008C0E67">
        <w:rPr>
          <w:rFonts w:eastAsia="Arial Unicode MS" w:cs="Arial Unicode MS"/>
        </w:rPr>
        <w:t xml:space="preserve">Kathleen </w:t>
      </w:r>
      <w:r w:rsidR="005416D6">
        <w:rPr>
          <w:rFonts w:eastAsia="Arial Unicode MS" w:cs="Arial Unicode MS"/>
        </w:rPr>
        <w:t>Doyle</w:t>
      </w:r>
      <w:r w:rsidR="008C0E67">
        <w:rPr>
          <w:rFonts w:eastAsia="Arial Unicode MS" w:cs="Arial Unicode MS"/>
        </w:rPr>
        <w:t xml:space="preserve">, </w:t>
      </w:r>
      <w:r w:rsidR="005416D6">
        <w:rPr>
          <w:rFonts w:eastAsia="Arial Unicode MS" w:cs="Arial Unicode MS"/>
        </w:rPr>
        <w:t xml:space="preserve">Yvonne </w:t>
      </w:r>
      <w:r w:rsidR="002E7000">
        <w:rPr>
          <w:rFonts w:eastAsia="Arial Unicode MS" w:cs="Arial Unicode MS"/>
        </w:rPr>
        <w:t>Rosario</w:t>
      </w:r>
      <w:r w:rsidR="005416D6">
        <w:rPr>
          <w:rFonts w:eastAsia="Arial Unicode MS" w:cs="Arial Unicode MS"/>
        </w:rPr>
        <w:t>-Quiroz</w:t>
      </w:r>
      <w:r w:rsidR="002E7000">
        <w:rPr>
          <w:rFonts w:eastAsia="Arial Unicode MS" w:cs="Arial Unicode MS"/>
        </w:rPr>
        <w:t xml:space="preserve">, Esther </w:t>
      </w:r>
      <w:r w:rsidR="008D3267">
        <w:rPr>
          <w:rFonts w:eastAsia="Arial Unicode MS" w:cs="Arial Unicode MS"/>
        </w:rPr>
        <w:t>Rodriguez-Chardavoyne, Sherin Mathew</w:t>
      </w:r>
    </w:p>
    <w:p w14:paraId="62CC8C87" w14:textId="77777777" w:rsidR="00D26C9F" w:rsidRDefault="00D26C9F">
      <w:pPr>
        <w:pStyle w:val="Body"/>
        <w:rPr>
          <w:rFonts w:eastAsia="Arial Unicode MS" w:cs="Arial Unicode MS"/>
        </w:rPr>
      </w:pPr>
      <w:r>
        <w:rPr>
          <w:rFonts w:eastAsia="Arial Unicode MS" w:cs="Arial Unicode MS"/>
        </w:rPr>
        <w:tab/>
      </w:r>
    </w:p>
    <w:p w14:paraId="5C380B1B" w14:textId="77777777" w:rsidR="00D26C9F" w:rsidRDefault="00D26C9F">
      <w:pPr>
        <w:pStyle w:val="Body"/>
        <w:rPr>
          <w:rFonts w:eastAsia="Arial Unicode MS" w:cs="Arial Unicode MS"/>
        </w:rPr>
      </w:pPr>
      <w:r>
        <w:rPr>
          <w:rFonts w:eastAsia="Arial Unicode MS" w:cs="Arial Unicode MS"/>
        </w:rPr>
        <w:t xml:space="preserve">Absent: </w:t>
      </w:r>
      <w:r w:rsidR="008C0E67">
        <w:rPr>
          <w:rFonts w:eastAsia="Arial Unicode MS" w:cs="Arial Unicode MS"/>
        </w:rPr>
        <w:t>Denisse Feliz</w:t>
      </w:r>
    </w:p>
    <w:p w14:paraId="6D0EF282" w14:textId="77777777" w:rsidR="00D26C9F" w:rsidRPr="00305C39" w:rsidRDefault="00D26C9F">
      <w:pPr>
        <w:pStyle w:val="Body"/>
        <w:rPr>
          <w:rFonts w:eastAsia="Arial Unicode MS" w:cs="Arial Unicode MS"/>
        </w:rPr>
      </w:pPr>
      <w:r>
        <w:rPr>
          <w:rFonts w:eastAsia="Arial Unicode MS" w:cs="Arial Unicode MS"/>
        </w:rPr>
        <w:t xml:space="preserve">    </w:t>
      </w:r>
    </w:p>
    <w:p w14:paraId="717A4E0C" w14:textId="4453039F" w:rsidR="00D26C9F" w:rsidRDefault="00D26C9F">
      <w:pPr>
        <w:pStyle w:val="Body"/>
      </w:pPr>
      <w:r>
        <w:rPr>
          <w:rFonts w:eastAsia="Arial Unicode MS" w:cs="Arial Unicode MS"/>
        </w:rPr>
        <w:t>Minutes Prepared By</w:t>
      </w:r>
      <w:r w:rsidR="00527703">
        <w:rPr>
          <w:rFonts w:eastAsia="Arial Unicode MS" w:cs="Arial Unicode MS"/>
        </w:rPr>
        <w:t>:</w:t>
      </w:r>
      <w:r>
        <w:rPr>
          <w:rFonts w:eastAsia="Arial Unicode MS" w:cs="Arial Unicode MS"/>
        </w:rPr>
        <w:t xml:space="preserve"> </w:t>
      </w:r>
      <w:r w:rsidR="008D3267">
        <w:rPr>
          <w:rFonts w:eastAsia="Arial Unicode MS" w:cs="Arial Unicode MS"/>
        </w:rPr>
        <w:t>Sherin Mathew</w:t>
      </w:r>
    </w:p>
    <w:p w14:paraId="7C11270E" w14:textId="77777777" w:rsidR="00D26C9F" w:rsidRDefault="00D26C9F">
      <w:pPr>
        <w:pStyle w:val="Body"/>
      </w:pPr>
    </w:p>
    <w:p w14:paraId="3914384D" w14:textId="77777777" w:rsidR="00D26C9F" w:rsidRDefault="00D26C9F">
      <w:pPr>
        <w:pStyle w:val="Body"/>
        <w:rPr>
          <w:rFonts w:eastAsia="Arial Unicode MS" w:cs="Arial Unicode MS"/>
          <w:lang w:val="de-DE"/>
        </w:rPr>
      </w:pPr>
      <w:r>
        <w:rPr>
          <w:rFonts w:eastAsia="Arial Unicode MS" w:cs="Arial Unicode MS"/>
          <w:lang w:val="de-DE"/>
        </w:rPr>
        <w:t xml:space="preserve">                      </w:t>
      </w:r>
    </w:p>
    <w:p w14:paraId="57C0B152" w14:textId="77777777" w:rsidR="00D26C9F" w:rsidRDefault="00D26C9F">
      <w:pPr>
        <w:pStyle w:val="Body"/>
        <w:rPr>
          <w:rFonts w:eastAsia="Arial Unicode MS" w:cs="Arial Unicode MS"/>
          <w:b/>
          <w:bCs/>
        </w:rPr>
      </w:pPr>
      <w:r>
        <w:rPr>
          <w:rFonts w:eastAsia="Arial Unicode MS" w:cs="Arial Unicode MS"/>
          <w:lang w:val="de-DE"/>
        </w:rPr>
        <w:t xml:space="preserve">                                           </w:t>
      </w:r>
    </w:p>
    <w:tbl>
      <w:tblPr>
        <w:tblW w:w="0" w:type="auto"/>
        <w:tblInd w:w="104" w:type="dxa"/>
        <w:tblLayout w:type="fixed"/>
        <w:tblLook w:val="0000" w:firstRow="0" w:lastRow="0" w:firstColumn="0" w:lastColumn="0" w:noHBand="0" w:noVBand="0"/>
      </w:tblPr>
      <w:tblGrid>
        <w:gridCol w:w="3120"/>
        <w:gridCol w:w="3120"/>
        <w:gridCol w:w="3130"/>
      </w:tblGrid>
      <w:tr w:rsidR="00D26C9F" w14:paraId="12488BDB" w14:textId="77777777">
        <w:trPr>
          <w:trHeight w:val="300"/>
        </w:trPr>
        <w:tc>
          <w:tcPr>
            <w:tcW w:w="3120" w:type="dxa"/>
            <w:tcBorders>
              <w:top w:val="single" w:sz="4" w:space="0" w:color="000000"/>
              <w:left w:val="single" w:sz="4" w:space="0" w:color="000000"/>
              <w:bottom w:val="single" w:sz="4" w:space="0" w:color="000000"/>
            </w:tcBorders>
            <w:shd w:val="clear" w:color="auto" w:fill="FFFFFF"/>
          </w:tcPr>
          <w:p w14:paraId="165F7E58" w14:textId="77777777" w:rsidR="00D26C9F" w:rsidRDefault="00D26C9F">
            <w:pPr>
              <w:pStyle w:val="Body"/>
              <w:rPr>
                <w:rFonts w:eastAsia="Arial Unicode MS" w:cs="Arial Unicode MS"/>
                <w:b/>
                <w:bCs/>
              </w:rPr>
            </w:pPr>
            <w:r>
              <w:rPr>
                <w:rFonts w:eastAsia="Arial Unicode MS" w:cs="Arial Unicode MS"/>
                <w:b/>
                <w:bCs/>
              </w:rPr>
              <w:t>TOPIC</w:t>
            </w:r>
          </w:p>
        </w:tc>
        <w:tc>
          <w:tcPr>
            <w:tcW w:w="3120" w:type="dxa"/>
            <w:tcBorders>
              <w:top w:val="single" w:sz="4" w:space="0" w:color="000000"/>
              <w:left w:val="single" w:sz="4" w:space="0" w:color="000000"/>
              <w:bottom w:val="single" w:sz="4" w:space="0" w:color="000000"/>
            </w:tcBorders>
            <w:shd w:val="clear" w:color="auto" w:fill="FFFFFF"/>
          </w:tcPr>
          <w:p w14:paraId="687EAA7E" w14:textId="77777777" w:rsidR="00D26C9F" w:rsidRDefault="00D26C9F">
            <w:pPr>
              <w:pStyle w:val="Body"/>
              <w:rPr>
                <w:rFonts w:eastAsia="Arial Unicode MS" w:cs="Arial Unicode MS"/>
                <w:b/>
                <w:bCs/>
              </w:rPr>
            </w:pPr>
            <w:r>
              <w:rPr>
                <w:rFonts w:eastAsia="Arial Unicode MS" w:cs="Arial Unicode MS"/>
                <w:b/>
                <w:bCs/>
              </w:rPr>
              <w:t>DISCUSSION</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5E5F8A46" w14:textId="77777777" w:rsidR="00D26C9F" w:rsidRDefault="00D26C9F">
            <w:pPr>
              <w:pStyle w:val="Body"/>
            </w:pPr>
            <w:r>
              <w:rPr>
                <w:rFonts w:eastAsia="Arial Unicode MS" w:cs="Arial Unicode MS"/>
                <w:b/>
                <w:bCs/>
              </w:rPr>
              <w:t>DECISION / ACTION</w:t>
            </w:r>
          </w:p>
        </w:tc>
      </w:tr>
      <w:tr w:rsidR="00D26C9F" w14:paraId="1DFDEFFF" w14:textId="77777777" w:rsidTr="00594E9E">
        <w:trPr>
          <w:trHeight w:val="1286"/>
        </w:trPr>
        <w:tc>
          <w:tcPr>
            <w:tcW w:w="3120" w:type="dxa"/>
            <w:tcBorders>
              <w:top w:val="single" w:sz="4" w:space="0" w:color="000000"/>
              <w:left w:val="single" w:sz="4" w:space="0" w:color="000000"/>
              <w:bottom w:val="single" w:sz="4" w:space="0" w:color="000000"/>
            </w:tcBorders>
            <w:shd w:val="clear" w:color="auto" w:fill="FFFFFF"/>
          </w:tcPr>
          <w:p w14:paraId="0429FDAB" w14:textId="77777777" w:rsidR="00D26C9F" w:rsidRDefault="00D26C9F">
            <w:pPr>
              <w:pStyle w:val="Body"/>
              <w:snapToGrid w:val="0"/>
            </w:pPr>
          </w:p>
          <w:p w14:paraId="59F549EF" w14:textId="77777777" w:rsidR="00D26C9F" w:rsidRDefault="00D26C9F">
            <w:pPr>
              <w:pStyle w:val="Body"/>
            </w:pPr>
            <w:r>
              <w:rPr>
                <w:rFonts w:eastAsia="Arial Unicode MS" w:cs="Arial Unicode MS"/>
              </w:rPr>
              <w:t>Call to Order</w:t>
            </w:r>
          </w:p>
        </w:tc>
        <w:tc>
          <w:tcPr>
            <w:tcW w:w="3120" w:type="dxa"/>
            <w:tcBorders>
              <w:top w:val="single" w:sz="4" w:space="0" w:color="000000"/>
              <w:left w:val="single" w:sz="4" w:space="0" w:color="000000"/>
              <w:bottom w:val="single" w:sz="4" w:space="0" w:color="000000"/>
            </w:tcBorders>
            <w:shd w:val="clear" w:color="auto" w:fill="FFFFFF"/>
          </w:tcPr>
          <w:p w14:paraId="3222343C" w14:textId="77777777" w:rsidR="00D26C9F" w:rsidRDefault="00D26C9F">
            <w:pPr>
              <w:pStyle w:val="Body"/>
              <w:snapToGrid w:val="0"/>
            </w:pPr>
          </w:p>
          <w:p w14:paraId="653AB68A" w14:textId="77777777" w:rsidR="00C50463" w:rsidRDefault="00C50463"/>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1879B6AF" w14:textId="77777777" w:rsidR="00D26C9F" w:rsidRDefault="00D26C9F">
            <w:pPr>
              <w:snapToGrid w:val="0"/>
            </w:pPr>
          </w:p>
          <w:p w14:paraId="1062164B" w14:textId="77777777" w:rsidR="008D3267" w:rsidRDefault="008D3267">
            <w:pPr>
              <w:snapToGrid w:val="0"/>
            </w:pPr>
            <w:r>
              <w:t>Meeting called to order at 2:03 pm</w:t>
            </w:r>
          </w:p>
        </w:tc>
      </w:tr>
      <w:tr w:rsidR="000C03C0" w14:paraId="43FEF002" w14:textId="77777777">
        <w:trPr>
          <w:trHeight w:val="300"/>
        </w:trPr>
        <w:tc>
          <w:tcPr>
            <w:tcW w:w="3120" w:type="dxa"/>
            <w:tcBorders>
              <w:top w:val="single" w:sz="4" w:space="0" w:color="000000"/>
              <w:left w:val="single" w:sz="4" w:space="0" w:color="000000"/>
              <w:bottom w:val="single" w:sz="4" w:space="0" w:color="000000"/>
            </w:tcBorders>
            <w:shd w:val="clear" w:color="auto" w:fill="FFFFFF"/>
          </w:tcPr>
          <w:p w14:paraId="31ECDEAE" w14:textId="77777777" w:rsidR="000C03C0" w:rsidRDefault="000C03C0" w:rsidP="000C03C0">
            <w:pPr>
              <w:pStyle w:val="Body"/>
              <w:rPr>
                <w:rFonts w:eastAsia="Arial Unicode MS" w:cs="Arial Unicode MS"/>
                <w:b/>
                <w:bCs/>
              </w:rPr>
            </w:pPr>
            <w:r>
              <w:rPr>
                <w:rFonts w:eastAsia="Arial Unicode MS" w:cs="Arial Unicode MS"/>
                <w:b/>
                <w:bCs/>
              </w:rPr>
              <w:t>TOPIC</w:t>
            </w:r>
          </w:p>
        </w:tc>
        <w:tc>
          <w:tcPr>
            <w:tcW w:w="3120" w:type="dxa"/>
            <w:tcBorders>
              <w:top w:val="single" w:sz="4" w:space="0" w:color="000000"/>
              <w:left w:val="single" w:sz="4" w:space="0" w:color="000000"/>
              <w:bottom w:val="single" w:sz="4" w:space="0" w:color="000000"/>
            </w:tcBorders>
            <w:shd w:val="clear" w:color="auto" w:fill="FFFFFF"/>
          </w:tcPr>
          <w:p w14:paraId="67279944" w14:textId="77777777" w:rsidR="000C03C0" w:rsidRDefault="000C03C0" w:rsidP="000C03C0">
            <w:pPr>
              <w:pStyle w:val="Body"/>
              <w:rPr>
                <w:rFonts w:eastAsia="Arial Unicode MS" w:cs="Arial Unicode MS"/>
                <w:b/>
                <w:bCs/>
              </w:rPr>
            </w:pPr>
            <w:r>
              <w:rPr>
                <w:rFonts w:eastAsia="Arial Unicode MS" w:cs="Arial Unicode MS"/>
                <w:b/>
                <w:bCs/>
              </w:rPr>
              <w:t>DISCUSSION</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752FC0A8" w14:textId="77777777" w:rsidR="000C03C0" w:rsidRDefault="000C03C0" w:rsidP="000C03C0">
            <w:pPr>
              <w:pStyle w:val="Body"/>
              <w:rPr>
                <w:rFonts w:eastAsia="Arial Unicode MS" w:cs="Arial Unicode MS"/>
                <w:b/>
                <w:bCs/>
              </w:rPr>
            </w:pPr>
            <w:r>
              <w:rPr>
                <w:rFonts w:eastAsia="Arial Unicode MS" w:cs="Arial Unicode MS"/>
                <w:b/>
                <w:bCs/>
              </w:rPr>
              <w:t>DECISION / ACTION</w:t>
            </w:r>
          </w:p>
        </w:tc>
      </w:tr>
      <w:tr w:rsidR="000C03C0" w14:paraId="2C070A15" w14:textId="77777777" w:rsidTr="00594E9E">
        <w:trPr>
          <w:trHeight w:val="1394"/>
        </w:trPr>
        <w:tc>
          <w:tcPr>
            <w:tcW w:w="3120" w:type="dxa"/>
            <w:tcBorders>
              <w:top w:val="single" w:sz="4" w:space="0" w:color="000000"/>
              <w:left w:val="single" w:sz="4" w:space="0" w:color="000000"/>
              <w:bottom w:val="single" w:sz="4" w:space="0" w:color="000000"/>
            </w:tcBorders>
            <w:shd w:val="clear" w:color="auto" w:fill="FFFFFF"/>
          </w:tcPr>
          <w:p w14:paraId="264A43B0" w14:textId="77777777" w:rsidR="000C03C0" w:rsidRDefault="000C03C0" w:rsidP="000C03C0">
            <w:pPr>
              <w:pStyle w:val="Body"/>
              <w:rPr>
                <w:rFonts w:eastAsia="Arial Unicode MS" w:cs="Arial Unicode MS"/>
                <w:b/>
                <w:bCs/>
              </w:rPr>
            </w:pPr>
          </w:p>
          <w:p w14:paraId="0A136AF1" w14:textId="77777777" w:rsidR="000C03C0" w:rsidRDefault="000C03C0" w:rsidP="000C03C0">
            <w:pPr>
              <w:pStyle w:val="Body"/>
            </w:pPr>
            <w:r>
              <w:rPr>
                <w:rFonts w:eastAsia="Arial Unicode MS" w:cs="Arial Unicode MS"/>
              </w:rPr>
              <w:t>Acceptance of Agenda</w:t>
            </w:r>
          </w:p>
          <w:p w14:paraId="25FA5547" w14:textId="77777777" w:rsidR="000C03C0" w:rsidRDefault="000C03C0" w:rsidP="000C03C0">
            <w:pPr>
              <w:pStyle w:val="Body"/>
              <w:rPr>
                <w:rFonts w:eastAsia="Arial Unicode MS" w:cs="Arial Unicode MS"/>
              </w:rPr>
            </w:pPr>
          </w:p>
          <w:p w14:paraId="0FA64157" w14:textId="77777777" w:rsidR="000C03C0" w:rsidRDefault="000C03C0" w:rsidP="000C03C0">
            <w:pPr>
              <w:pStyle w:val="Body"/>
              <w:rPr>
                <w:rFonts w:eastAsia="Arial Unicode MS" w:cs="Arial Unicode MS"/>
              </w:rPr>
            </w:pPr>
          </w:p>
          <w:p w14:paraId="78255116" w14:textId="77777777" w:rsidR="000C03C0" w:rsidRPr="001C46B3" w:rsidRDefault="000C03C0" w:rsidP="000C03C0">
            <w:pPr>
              <w:pStyle w:val="Body"/>
              <w:rPr>
                <w:rFonts w:eastAsia="Arial Unicode MS" w:cs="Arial Unicode MS"/>
              </w:rPr>
            </w:pPr>
          </w:p>
        </w:tc>
        <w:tc>
          <w:tcPr>
            <w:tcW w:w="3120" w:type="dxa"/>
            <w:tcBorders>
              <w:top w:val="single" w:sz="4" w:space="0" w:color="000000"/>
              <w:left w:val="single" w:sz="4" w:space="0" w:color="000000"/>
              <w:bottom w:val="single" w:sz="4" w:space="0" w:color="000000"/>
            </w:tcBorders>
            <w:shd w:val="clear" w:color="auto" w:fill="FFFFFF"/>
          </w:tcPr>
          <w:p w14:paraId="4AA4B8D2" w14:textId="77777777" w:rsidR="000C03C0" w:rsidRDefault="000C03C0" w:rsidP="000C03C0">
            <w:pPr>
              <w:pStyle w:val="Body"/>
              <w:rPr>
                <w:rFonts w:eastAsia="Arial Unicode MS" w:cs="Arial Unicode MS"/>
                <w:b/>
                <w:bCs/>
              </w:rPr>
            </w:pPr>
          </w:p>
          <w:p w14:paraId="2C5325A2" w14:textId="77777777" w:rsidR="000C03C0" w:rsidRPr="00594E9E" w:rsidRDefault="000C03C0" w:rsidP="000C03C0">
            <w:pPr>
              <w:pStyle w:val="Body"/>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0CD78D6C" w14:textId="77777777" w:rsidR="000C03C0" w:rsidRPr="008D3267" w:rsidRDefault="000C03C0" w:rsidP="000C03C0">
            <w:pPr>
              <w:pStyle w:val="Body"/>
              <w:rPr>
                <w:rFonts w:eastAsia="Arial Unicode MS" w:cs="Arial Unicode MS"/>
                <w:bCs/>
              </w:rPr>
            </w:pPr>
          </w:p>
          <w:p w14:paraId="44592C58" w14:textId="77777777" w:rsidR="008D3267" w:rsidRPr="008D3267" w:rsidRDefault="008D3267" w:rsidP="000C03C0">
            <w:pPr>
              <w:pStyle w:val="Body"/>
              <w:rPr>
                <w:rFonts w:eastAsia="Arial Unicode MS" w:cs="Arial Unicode MS"/>
                <w:bCs/>
              </w:rPr>
            </w:pPr>
            <w:r w:rsidRPr="008D3267">
              <w:rPr>
                <w:rFonts w:eastAsia="Arial Unicode MS" w:cs="Arial Unicode MS"/>
                <w:bCs/>
              </w:rPr>
              <w:t>Agenda accepted at 2:05 pm</w:t>
            </w:r>
          </w:p>
        </w:tc>
      </w:tr>
      <w:tr w:rsidR="000C03C0" w14:paraId="689649B9" w14:textId="77777777">
        <w:trPr>
          <w:trHeight w:val="300"/>
        </w:trPr>
        <w:tc>
          <w:tcPr>
            <w:tcW w:w="3120" w:type="dxa"/>
            <w:tcBorders>
              <w:top w:val="single" w:sz="4" w:space="0" w:color="000000"/>
              <w:left w:val="single" w:sz="4" w:space="0" w:color="000000"/>
              <w:bottom w:val="single" w:sz="4" w:space="0" w:color="000000"/>
            </w:tcBorders>
            <w:shd w:val="clear" w:color="auto" w:fill="FFFFFF"/>
          </w:tcPr>
          <w:p w14:paraId="251A8080" w14:textId="77777777" w:rsidR="000C03C0" w:rsidRDefault="000C03C0" w:rsidP="000C03C0">
            <w:pPr>
              <w:pStyle w:val="Body"/>
              <w:rPr>
                <w:rFonts w:eastAsia="Arial Unicode MS" w:cs="Arial Unicode MS"/>
                <w:b/>
                <w:bCs/>
              </w:rPr>
            </w:pPr>
            <w:r>
              <w:rPr>
                <w:rFonts w:eastAsia="Arial Unicode MS" w:cs="Arial Unicode MS"/>
                <w:b/>
                <w:bCs/>
              </w:rPr>
              <w:t>TOPIC</w:t>
            </w:r>
          </w:p>
        </w:tc>
        <w:tc>
          <w:tcPr>
            <w:tcW w:w="3120" w:type="dxa"/>
            <w:tcBorders>
              <w:top w:val="single" w:sz="4" w:space="0" w:color="000000"/>
              <w:left w:val="single" w:sz="4" w:space="0" w:color="000000"/>
              <w:bottom w:val="single" w:sz="4" w:space="0" w:color="000000"/>
            </w:tcBorders>
            <w:shd w:val="clear" w:color="auto" w:fill="FFFFFF"/>
          </w:tcPr>
          <w:p w14:paraId="04C0832C" w14:textId="77777777" w:rsidR="000C03C0" w:rsidRDefault="000C03C0" w:rsidP="000C03C0">
            <w:pPr>
              <w:pStyle w:val="Body"/>
              <w:rPr>
                <w:rFonts w:eastAsia="Arial Unicode MS" w:cs="Arial Unicode MS"/>
                <w:b/>
                <w:bCs/>
              </w:rPr>
            </w:pPr>
            <w:r>
              <w:rPr>
                <w:rFonts w:eastAsia="Arial Unicode MS" w:cs="Arial Unicode MS"/>
                <w:b/>
                <w:bCs/>
              </w:rPr>
              <w:t>DISCUSSION</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6874EC33" w14:textId="77777777" w:rsidR="000C03C0" w:rsidRDefault="000C03C0" w:rsidP="000C03C0">
            <w:pPr>
              <w:pStyle w:val="Body"/>
            </w:pPr>
            <w:r>
              <w:rPr>
                <w:rFonts w:eastAsia="Arial Unicode MS" w:cs="Arial Unicode MS"/>
                <w:b/>
                <w:bCs/>
              </w:rPr>
              <w:t>DECISION / ACTION</w:t>
            </w:r>
          </w:p>
        </w:tc>
      </w:tr>
      <w:tr w:rsidR="000C03C0" w14:paraId="5FAD6208" w14:textId="77777777" w:rsidTr="00FC11AF">
        <w:trPr>
          <w:trHeight w:val="1187"/>
        </w:trPr>
        <w:tc>
          <w:tcPr>
            <w:tcW w:w="3120" w:type="dxa"/>
            <w:tcBorders>
              <w:top w:val="single" w:sz="4" w:space="0" w:color="000000"/>
              <w:left w:val="single" w:sz="4" w:space="0" w:color="000000"/>
              <w:bottom w:val="single" w:sz="4" w:space="0" w:color="000000"/>
            </w:tcBorders>
            <w:shd w:val="clear" w:color="auto" w:fill="FFFFFF"/>
          </w:tcPr>
          <w:p w14:paraId="68973F4E" w14:textId="77777777" w:rsidR="000C03C0" w:rsidRDefault="000C03C0" w:rsidP="000C03C0">
            <w:pPr>
              <w:pStyle w:val="Body"/>
              <w:rPr>
                <w:rFonts w:eastAsia="Arial Unicode MS" w:cs="Arial Unicode MS"/>
              </w:rPr>
            </w:pPr>
          </w:p>
          <w:p w14:paraId="0D649245" w14:textId="77777777" w:rsidR="000C03C0" w:rsidRDefault="00FC11AF" w:rsidP="000C03C0">
            <w:pPr>
              <w:pStyle w:val="Body"/>
              <w:rPr>
                <w:rFonts w:eastAsia="Arial Unicode MS" w:cs="Arial Unicode MS"/>
              </w:rPr>
            </w:pPr>
            <w:r>
              <w:rPr>
                <w:rFonts w:eastAsia="Arial Unicode MS" w:cs="Arial Unicode MS"/>
              </w:rPr>
              <w:t>Approval of Minutes</w:t>
            </w:r>
          </w:p>
          <w:p w14:paraId="664C0900" w14:textId="77777777" w:rsidR="00594E9E" w:rsidRDefault="00594E9E" w:rsidP="000C03C0">
            <w:pPr>
              <w:pStyle w:val="Body"/>
              <w:rPr>
                <w:rFonts w:eastAsia="Arial Unicode MS" w:cs="Arial Unicode MS"/>
              </w:rPr>
            </w:pPr>
          </w:p>
          <w:p w14:paraId="0E023E16" w14:textId="77777777" w:rsidR="000C03C0" w:rsidRDefault="000C03C0" w:rsidP="000C03C0">
            <w:pPr>
              <w:pStyle w:val="Body"/>
            </w:pPr>
          </w:p>
        </w:tc>
        <w:tc>
          <w:tcPr>
            <w:tcW w:w="3120" w:type="dxa"/>
            <w:tcBorders>
              <w:top w:val="single" w:sz="4" w:space="0" w:color="000000"/>
              <w:left w:val="single" w:sz="4" w:space="0" w:color="000000"/>
              <w:bottom w:val="single" w:sz="4" w:space="0" w:color="000000"/>
            </w:tcBorders>
            <w:shd w:val="clear" w:color="auto" w:fill="FFFFFF"/>
          </w:tcPr>
          <w:p w14:paraId="071499DA" w14:textId="77777777" w:rsidR="00305C39" w:rsidRDefault="00305C39" w:rsidP="000C03C0">
            <w:pPr>
              <w:pStyle w:val="Body"/>
            </w:pPr>
          </w:p>
          <w:p w14:paraId="3C5EFB17" w14:textId="77777777" w:rsidR="000C03C0" w:rsidRDefault="000C03C0" w:rsidP="002722D3">
            <w:pPr>
              <w:pStyle w:val="Body"/>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22D3725B" w14:textId="77777777" w:rsidR="000C03C0" w:rsidRDefault="000C03C0" w:rsidP="000C03C0"/>
          <w:p w14:paraId="24D6CE19" w14:textId="77777777" w:rsidR="000C03C0" w:rsidRDefault="008D3267" w:rsidP="00FC11AF">
            <w:r>
              <w:t>Minutes approved at 2:05 pm</w:t>
            </w:r>
          </w:p>
        </w:tc>
      </w:tr>
      <w:tr w:rsidR="00D26C9F" w14:paraId="03FC1DE8" w14:textId="77777777">
        <w:trPr>
          <w:trHeight w:val="300"/>
        </w:trPr>
        <w:tc>
          <w:tcPr>
            <w:tcW w:w="3120" w:type="dxa"/>
            <w:tcBorders>
              <w:top w:val="single" w:sz="4" w:space="0" w:color="000000"/>
              <w:left w:val="single" w:sz="4" w:space="0" w:color="000000"/>
              <w:bottom w:val="single" w:sz="4" w:space="0" w:color="000000"/>
            </w:tcBorders>
            <w:shd w:val="clear" w:color="auto" w:fill="FFFFFF"/>
          </w:tcPr>
          <w:p w14:paraId="1996BBA7" w14:textId="77777777" w:rsidR="00D26C9F" w:rsidRDefault="00D26C9F">
            <w:pPr>
              <w:pStyle w:val="Body"/>
              <w:rPr>
                <w:rFonts w:eastAsia="Arial Unicode MS" w:cs="Arial Unicode MS"/>
                <w:b/>
                <w:bCs/>
              </w:rPr>
            </w:pPr>
            <w:r>
              <w:rPr>
                <w:rFonts w:eastAsia="Arial Unicode MS" w:cs="Arial Unicode MS"/>
                <w:b/>
                <w:bCs/>
              </w:rPr>
              <w:t>TOPIC</w:t>
            </w:r>
          </w:p>
        </w:tc>
        <w:tc>
          <w:tcPr>
            <w:tcW w:w="3120" w:type="dxa"/>
            <w:tcBorders>
              <w:top w:val="single" w:sz="4" w:space="0" w:color="000000"/>
              <w:left w:val="single" w:sz="4" w:space="0" w:color="000000"/>
              <w:bottom w:val="single" w:sz="4" w:space="0" w:color="000000"/>
            </w:tcBorders>
            <w:shd w:val="clear" w:color="auto" w:fill="FFFFFF"/>
          </w:tcPr>
          <w:p w14:paraId="46A9BAFA" w14:textId="77777777" w:rsidR="00D26C9F" w:rsidRDefault="00D26C9F">
            <w:pPr>
              <w:pStyle w:val="Body"/>
              <w:rPr>
                <w:rFonts w:eastAsia="Arial Unicode MS" w:cs="Arial Unicode MS"/>
                <w:b/>
                <w:bCs/>
              </w:rPr>
            </w:pPr>
            <w:r>
              <w:rPr>
                <w:rFonts w:eastAsia="Arial Unicode MS" w:cs="Arial Unicode MS"/>
                <w:b/>
                <w:bCs/>
              </w:rPr>
              <w:t>DISCUSSION</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7876E355" w14:textId="77777777" w:rsidR="00D26C9F" w:rsidRDefault="00D26C9F">
            <w:pPr>
              <w:pStyle w:val="Body"/>
            </w:pPr>
            <w:r>
              <w:rPr>
                <w:rFonts w:eastAsia="Arial Unicode MS" w:cs="Arial Unicode MS"/>
                <w:b/>
                <w:bCs/>
              </w:rPr>
              <w:t>DECISION / ACTION</w:t>
            </w:r>
          </w:p>
        </w:tc>
      </w:tr>
      <w:tr w:rsidR="00D26C9F" w14:paraId="18FC25E1" w14:textId="77777777" w:rsidTr="00FC11AF">
        <w:trPr>
          <w:trHeight w:val="890"/>
        </w:trPr>
        <w:tc>
          <w:tcPr>
            <w:tcW w:w="3120" w:type="dxa"/>
            <w:tcBorders>
              <w:top w:val="single" w:sz="4" w:space="0" w:color="000000"/>
              <w:left w:val="single" w:sz="4" w:space="0" w:color="000000"/>
              <w:bottom w:val="single" w:sz="4" w:space="0" w:color="000000"/>
            </w:tcBorders>
            <w:shd w:val="clear" w:color="auto" w:fill="FFFFFF"/>
          </w:tcPr>
          <w:p w14:paraId="7A1401A7" w14:textId="77777777" w:rsidR="00D26C9F" w:rsidRDefault="00D26C9F">
            <w:pPr>
              <w:pStyle w:val="Body"/>
            </w:pPr>
          </w:p>
          <w:p w14:paraId="6C906298" w14:textId="77777777" w:rsidR="004C4CD1" w:rsidRDefault="00A45611" w:rsidP="004C4CD1">
            <w:pPr>
              <w:pStyle w:val="Body"/>
            </w:pPr>
            <w:r>
              <w:t>Chair’s Remarks</w:t>
            </w:r>
          </w:p>
        </w:tc>
        <w:tc>
          <w:tcPr>
            <w:tcW w:w="3120" w:type="dxa"/>
            <w:tcBorders>
              <w:top w:val="single" w:sz="4" w:space="0" w:color="000000"/>
              <w:left w:val="single" w:sz="4" w:space="0" w:color="000000"/>
              <w:bottom w:val="single" w:sz="4" w:space="0" w:color="000000"/>
            </w:tcBorders>
            <w:shd w:val="clear" w:color="auto" w:fill="FFFFFF"/>
          </w:tcPr>
          <w:p w14:paraId="7A235607" w14:textId="77777777" w:rsidR="006455DB" w:rsidRDefault="006455DB" w:rsidP="00594E9E">
            <w:pPr>
              <w:pStyle w:val="ColorfulList-Accent1"/>
              <w:suppressAutoHyphens w:val="0"/>
              <w:spacing w:after="160" w:line="256" w:lineRule="auto"/>
              <w:ind w:left="0"/>
            </w:pPr>
          </w:p>
          <w:p w14:paraId="38A851A4" w14:textId="1B95A578" w:rsidR="008D3267" w:rsidRDefault="008D3267" w:rsidP="00594E9E">
            <w:pPr>
              <w:pStyle w:val="ColorfulList-Accent1"/>
              <w:suppressAutoHyphens w:val="0"/>
              <w:spacing w:after="160" w:line="256" w:lineRule="auto"/>
              <w:ind w:left="0"/>
            </w:pPr>
            <w:r>
              <w:t xml:space="preserve">Updates provided on enrollment statistics </w:t>
            </w:r>
            <w:r w:rsidR="004C0EA9">
              <w:t xml:space="preserve">for </w:t>
            </w:r>
            <w:r w:rsidR="004C0EA9">
              <w:lastRenderedPageBreak/>
              <w:t xml:space="preserve">Spring 2021. </w:t>
            </w:r>
            <w:r w:rsidR="00040227">
              <w:t xml:space="preserve">Most senior colleges saw </w:t>
            </w:r>
            <w:r w:rsidR="00527703">
              <w:t xml:space="preserve">an </w:t>
            </w:r>
            <w:r w:rsidR="00040227">
              <w:t>increase in freshmen enrollment; c</w:t>
            </w:r>
            <w:r w:rsidR="005E63A5">
              <w:t xml:space="preserve">ommunity college enrollment has </w:t>
            </w:r>
            <w:r w:rsidR="00040227">
              <w:t>concurrently decreased</w:t>
            </w:r>
            <w:r w:rsidR="00527703">
              <w:t>,</w:t>
            </w:r>
            <w:r w:rsidR="00040227">
              <w:t xml:space="preserve"> with Hostos</w:t>
            </w:r>
            <w:r w:rsidR="005E63A5">
              <w:t xml:space="preserve"> down by 20% for freshman enrollment. </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2C50C73D" w14:textId="77777777" w:rsidR="00D26C9F" w:rsidRDefault="00D26C9F">
            <w:pPr>
              <w:snapToGrid w:val="0"/>
            </w:pPr>
          </w:p>
          <w:p w14:paraId="31F82DA7" w14:textId="77777777" w:rsidR="006455DB" w:rsidRDefault="006455DB">
            <w:pPr>
              <w:snapToGrid w:val="0"/>
            </w:pPr>
          </w:p>
        </w:tc>
      </w:tr>
      <w:tr w:rsidR="00D26C9F" w14:paraId="5A062527" w14:textId="77777777">
        <w:trPr>
          <w:trHeight w:val="300"/>
        </w:trPr>
        <w:tc>
          <w:tcPr>
            <w:tcW w:w="3120" w:type="dxa"/>
            <w:tcBorders>
              <w:top w:val="single" w:sz="4" w:space="0" w:color="000000"/>
              <w:left w:val="single" w:sz="4" w:space="0" w:color="000000"/>
              <w:bottom w:val="single" w:sz="4" w:space="0" w:color="000000"/>
            </w:tcBorders>
            <w:shd w:val="clear" w:color="auto" w:fill="FFFFFF"/>
          </w:tcPr>
          <w:p w14:paraId="1C45E3C9" w14:textId="77777777" w:rsidR="00D26C9F" w:rsidRDefault="00D26C9F">
            <w:pPr>
              <w:pStyle w:val="Body"/>
              <w:rPr>
                <w:rFonts w:eastAsia="Arial Unicode MS" w:cs="Arial Unicode MS"/>
                <w:b/>
                <w:bCs/>
              </w:rPr>
            </w:pPr>
            <w:r>
              <w:rPr>
                <w:rFonts w:eastAsia="Arial Unicode MS" w:cs="Arial Unicode MS"/>
                <w:b/>
                <w:bCs/>
              </w:rPr>
              <w:t>TOPIC</w:t>
            </w:r>
          </w:p>
        </w:tc>
        <w:tc>
          <w:tcPr>
            <w:tcW w:w="3120" w:type="dxa"/>
            <w:tcBorders>
              <w:top w:val="single" w:sz="4" w:space="0" w:color="000000"/>
              <w:left w:val="single" w:sz="4" w:space="0" w:color="000000"/>
              <w:bottom w:val="single" w:sz="4" w:space="0" w:color="000000"/>
            </w:tcBorders>
            <w:shd w:val="clear" w:color="auto" w:fill="FFFFFF"/>
          </w:tcPr>
          <w:p w14:paraId="40404E97" w14:textId="77777777" w:rsidR="00D26C9F" w:rsidRDefault="00D26C9F">
            <w:pPr>
              <w:pStyle w:val="Body"/>
              <w:rPr>
                <w:rFonts w:eastAsia="Arial Unicode MS" w:cs="Arial Unicode MS"/>
                <w:b/>
                <w:bCs/>
              </w:rPr>
            </w:pPr>
            <w:r>
              <w:rPr>
                <w:rFonts w:eastAsia="Arial Unicode MS" w:cs="Arial Unicode MS"/>
                <w:b/>
                <w:bCs/>
              </w:rPr>
              <w:t>DISCUSSION</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7E13D603" w14:textId="77777777" w:rsidR="00D26C9F" w:rsidRDefault="00D26C9F">
            <w:pPr>
              <w:pStyle w:val="Body"/>
            </w:pPr>
            <w:r>
              <w:rPr>
                <w:rFonts w:eastAsia="Arial Unicode MS" w:cs="Arial Unicode MS"/>
                <w:b/>
                <w:bCs/>
              </w:rPr>
              <w:t>DECISION / ACTION</w:t>
            </w:r>
          </w:p>
        </w:tc>
      </w:tr>
      <w:tr w:rsidR="00D26C9F" w14:paraId="43BC3232" w14:textId="77777777" w:rsidTr="00FC11AF">
        <w:trPr>
          <w:trHeight w:val="1286"/>
        </w:trPr>
        <w:tc>
          <w:tcPr>
            <w:tcW w:w="3120" w:type="dxa"/>
            <w:tcBorders>
              <w:top w:val="single" w:sz="4" w:space="0" w:color="000000"/>
              <w:left w:val="single" w:sz="4" w:space="0" w:color="000000"/>
              <w:bottom w:val="single" w:sz="4" w:space="0" w:color="000000"/>
            </w:tcBorders>
            <w:shd w:val="clear" w:color="auto" w:fill="FFFFFF"/>
          </w:tcPr>
          <w:p w14:paraId="38CC30F2" w14:textId="77777777" w:rsidR="0057241E" w:rsidRDefault="0057241E">
            <w:pPr>
              <w:pStyle w:val="Body"/>
            </w:pPr>
          </w:p>
          <w:p w14:paraId="0C7E7D59" w14:textId="77777777" w:rsidR="0057241E" w:rsidRPr="00FC11AF" w:rsidRDefault="005E63A5" w:rsidP="00FC11AF">
            <w:pPr>
              <w:pStyle w:val="Body"/>
              <w:rPr>
                <w:rFonts w:eastAsia="Arial Unicode MS" w:cs="Arial Unicode MS"/>
              </w:rPr>
            </w:pPr>
            <w:r>
              <w:rPr>
                <w:rFonts w:eastAsia="Arial Unicode MS" w:cs="Arial Unicode MS"/>
              </w:rPr>
              <w:t xml:space="preserve">College Fair </w:t>
            </w:r>
          </w:p>
        </w:tc>
        <w:tc>
          <w:tcPr>
            <w:tcW w:w="3120" w:type="dxa"/>
            <w:tcBorders>
              <w:top w:val="single" w:sz="4" w:space="0" w:color="000000"/>
              <w:left w:val="single" w:sz="4" w:space="0" w:color="000000"/>
              <w:bottom w:val="single" w:sz="4" w:space="0" w:color="000000"/>
            </w:tcBorders>
            <w:shd w:val="clear" w:color="auto" w:fill="FFFFFF"/>
          </w:tcPr>
          <w:p w14:paraId="6B9B731B" w14:textId="77777777" w:rsidR="00356F66" w:rsidRDefault="00356F66" w:rsidP="00FC11AF">
            <w:pPr>
              <w:pStyle w:val="ColorfulList-Accent1"/>
              <w:suppressAutoHyphens w:val="0"/>
              <w:spacing w:after="160" w:line="256" w:lineRule="auto"/>
              <w:ind w:left="0"/>
              <w:rPr>
                <w:rFonts w:eastAsia="Calibri"/>
                <w:lang w:eastAsia="en-US"/>
              </w:rPr>
            </w:pPr>
          </w:p>
          <w:p w14:paraId="459BC05B" w14:textId="439EF450" w:rsidR="00805F9E" w:rsidRPr="00805F9E" w:rsidRDefault="005E63A5" w:rsidP="00FC11AF">
            <w:pPr>
              <w:pStyle w:val="ColorfulList-Accent1"/>
              <w:suppressAutoHyphens w:val="0"/>
              <w:spacing w:after="160" w:line="256" w:lineRule="auto"/>
              <w:ind w:left="0"/>
              <w:rPr>
                <w:rFonts w:eastAsia="Calibri"/>
                <w:lang w:eastAsia="en-US"/>
              </w:rPr>
            </w:pPr>
            <w:r>
              <w:rPr>
                <w:rFonts w:eastAsia="Calibri"/>
                <w:lang w:eastAsia="en-US"/>
              </w:rPr>
              <w:t>Admissions directors from across CUNY have put together a university</w:t>
            </w:r>
            <w:r w:rsidR="00527703">
              <w:rPr>
                <w:rFonts w:eastAsia="Calibri"/>
                <w:lang w:eastAsia="en-US"/>
              </w:rPr>
              <w:t>-</w:t>
            </w:r>
            <w:r>
              <w:rPr>
                <w:rFonts w:eastAsia="Calibri"/>
                <w:lang w:eastAsia="en-US"/>
              </w:rPr>
              <w:t>wide college fair to be held on March 18</w:t>
            </w:r>
            <w:r w:rsidRPr="005E63A5">
              <w:rPr>
                <w:rFonts w:eastAsia="Calibri"/>
                <w:vertAlign w:val="superscript"/>
                <w:lang w:eastAsia="en-US"/>
              </w:rPr>
              <w:t>th</w:t>
            </w:r>
            <w:r>
              <w:rPr>
                <w:rFonts w:eastAsia="Calibri"/>
                <w:lang w:eastAsia="en-US"/>
              </w:rPr>
              <w:t xml:space="preserve"> from 4 – 6 pm. Faculty presence and representatives from the special programs at HOS were recommended to set the college apart at the fair.</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032F2C1E" w14:textId="77777777" w:rsidR="00D26C9F" w:rsidRDefault="00D26C9F">
            <w:pPr>
              <w:snapToGrid w:val="0"/>
            </w:pPr>
          </w:p>
        </w:tc>
      </w:tr>
      <w:tr w:rsidR="00D26C9F" w14:paraId="301AAF54" w14:textId="77777777">
        <w:trPr>
          <w:trHeight w:val="300"/>
        </w:trPr>
        <w:tc>
          <w:tcPr>
            <w:tcW w:w="3120" w:type="dxa"/>
            <w:tcBorders>
              <w:top w:val="single" w:sz="4" w:space="0" w:color="000000"/>
              <w:left w:val="single" w:sz="4" w:space="0" w:color="000000"/>
              <w:bottom w:val="single" w:sz="4" w:space="0" w:color="000000"/>
            </w:tcBorders>
            <w:shd w:val="clear" w:color="auto" w:fill="FFFFFF"/>
          </w:tcPr>
          <w:p w14:paraId="25DE83F5" w14:textId="77777777" w:rsidR="00D26C9F" w:rsidRDefault="00D26C9F">
            <w:pPr>
              <w:pStyle w:val="Body"/>
              <w:rPr>
                <w:rFonts w:eastAsia="Arial Unicode MS" w:cs="Arial Unicode MS"/>
                <w:b/>
                <w:bCs/>
              </w:rPr>
            </w:pPr>
            <w:r>
              <w:rPr>
                <w:rFonts w:eastAsia="Arial Unicode MS" w:cs="Arial Unicode MS"/>
                <w:b/>
                <w:bCs/>
              </w:rPr>
              <w:t>TOPIC</w:t>
            </w:r>
          </w:p>
        </w:tc>
        <w:tc>
          <w:tcPr>
            <w:tcW w:w="3120" w:type="dxa"/>
            <w:tcBorders>
              <w:top w:val="single" w:sz="4" w:space="0" w:color="000000"/>
              <w:left w:val="single" w:sz="4" w:space="0" w:color="000000"/>
              <w:bottom w:val="single" w:sz="4" w:space="0" w:color="000000"/>
            </w:tcBorders>
            <w:shd w:val="clear" w:color="auto" w:fill="FFFFFF"/>
          </w:tcPr>
          <w:p w14:paraId="647905AC" w14:textId="77777777" w:rsidR="00D26C9F" w:rsidRDefault="00D26C9F">
            <w:pPr>
              <w:pStyle w:val="Body"/>
              <w:rPr>
                <w:rFonts w:eastAsia="Arial Unicode MS" w:cs="Arial Unicode MS"/>
                <w:b/>
                <w:bCs/>
              </w:rPr>
            </w:pPr>
            <w:r>
              <w:rPr>
                <w:rFonts w:eastAsia="Arial Unicode MS" w:cs="Arial Unicode MS"/>
                <w:b/>
                <w:bCs/>
              </w:rPr>
              <w:t>DISCUSSION</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11DB961E" w14:textId="77777777" w:rsidR="00D26C9F" w:rsidRDefault="00D26C9F">
            <w:pPr>
              <w:pStyle w:val="Body"/>
            </w:pPr>
            <w:r>
              <w:rPr>
                <w:rFonts w:eastAsia="Arial Unicode MS" w:cs="Arial Unicode MS"/>
                <w:b/>
                <w:bCs/>
              </w:rPr>
              <w:t>DECISION / ACTION</w:t>
            </w:r>
          </w:p>
        </w:tc>
      </w:tr>
      <w:tr w:rsidR="00D26C9F" w14:paraId="7DB2E75B" w14:textId="77777777" w:rsidTr="00FC11AF">
        <w:trPr>
          <w:trHeight w:val="989"/>
        </w:trPr>
        <w:tc>
          <w:tcPr>
            <w:tcW w:w="3120" w:type="dxa"/>
            <w:tcBorders>
              <w:top w:val="single" w:sz="4" w:space="0" w:color="000000"/>
              <w:left w:val="single" w:sz="4" w:space="0" w:color="000000"/>
              <w:bottom w:val="single" w:sz="4" w:space="0" w:color="000000"/>
            </w:tcBorders>
            <w:shd w:val="clear" w:color="auto" w:fill="FFFFFF"/>
          </w:tcPr>
          <w:p w14:paraId="0AC4E65C" w14:textId="77777777" w:rsidR="00D26C9F" w:rsidRDefault="00D26C9F" w:rsidP="00FC11AF">
            <w:pPr>
              <w:pStyle w:val="Body"/>
              <w:snapToGrid w:val="0"/>
            </w:pPr>
          </w:p>
          <w:p w14:paraId="3EC61DC8" w14:textId="77777777" w:rsidR="005E63A5" w:rsidRDefault="005E63A5" w:rsidP="00FC11AF">
            <w:pPr>
              <w:pStyle w:val="Body"/>
              <w:snapToGrid w:val="0"/>
            </w:pPr>
            <w:r>
              <w:t xml:space="preserve">Recruitment </w:t>
            </w:r>
          </w:p>
        </w:tc>
        <w:tc>
          <w:tcPr>
            <w:tcW w:w="3120" w:type="dxa"/>
            <w:tcBorders>
              <w:top w:val="single" w:sz="4" w:space="0" w:color="000000"/>
              <w:left w:val="single" w:sz="4" w:space="0" w:color="000000"/>
              <w:bottom w:val="single" w:sz="4" w:space="0" w:color="000000"/>
            </w:tcBorders>
            <w:shd w:val="clear" w:color="auto" w:fill="FFFFFF"/>
          </w:tcPr>
          <w:p w14:paraId="51714AA3" w14:textId="77777777" w:rsidR="00356F66" w:rsidRDefault="00356F66" w:rsidP="00000F07">
            <w:pPr>
              <w:pStyle w:val="ColorfulList-Accent1"/>
              <w:suppressAutoHyphens w:val="0"/>
              <w:spacing w:after="160" w:line="256" w:lineRule="auto"/>
              <w:ind w:left="0"/>
              <w:rPr>
                <w:rFonts w:eastAsia="Calibri"/>
                <w:lang w:eastAsia="en-US"/>
              </w:rPr>
            </w:pPr>
          </w:p>
          <w:p w14:paraId="024925E9" w14:textId="0F102EEE" w:rsidR="00A83396" w:rsidRDefault="005E63A5" w:rsidP="00000F07">
            <w:pPr>
              <w:pStyle w:val="ColorfulList-Accent1"/>
              <w:suppressAutoHyphens w:val="0"/>
              <w:spacing w:after="160" w:line="256" w:lineRule="auto"/>
              <w:ind w:left="0"/>
              <w:rPr>
                <w:rFonts w:eastAsia="Calibri"/>
                <w:lang w:eastAsia="en-US"/>
              </w:rPr>
            </w:pPr>
            <w:r>
              <w:rPr>
                <w:rFonts w:eastAsia="Calibri"/>
                <w:lang w:eastAsia="en-US"/>
              </w:rPr>
              <w:t xml:space="preserve">Over 2100 hundred leads </w:t>
            </w:r>
            <w:r w:rsidR="00527703">
              <w:rPr>
                <w:rFonts w:eastAsia="Calibri"/>
                <w:lang w:eastAsia="en-US"/>
              </w:rPr>
              <w:t xml:space="preserve">were </w:t>
            </w:r>
            <w:r>
              <w:rPr>
                <w:rFonts w:eastAsia="Calibri"/>
                <w:lang w:eastAsia="en-US"/>
              </w:rPr>
              <w:t>generated from the college fair publicity; Admissions has begun contacting these students. SVP highlighted the opportunity for the college to</w:t>
            </w:r>
            <w:r w:rsidR="00356F66">
              <w:rPr>
                <w:rFonts w:eastAsia="Calibri"/>
                <w:lang w:eastAsia="en-US"/>
              </w:rPr>
              <w:t xml:space="preserve"> expand recruitment into areas outlying the Bronx</w:t>
            </w:r>
            <w:r w:rsidR="00527703">
              <w:rPr>
                <w:rFonts w:eastAsia="Calibri"/>
                <w:lang w:eastAsia="en-US"/>
              </w:rPr>
              <w:t>,</w:t>
            </w:r>
            <w:r w:rsidR="00356F66">
              <w:rPr>
                <w:rFonts w:eastAsia="Calibri"/>
                <w:lang w:eastAsia="en-US"/>
              </w:rPr>
              <w:t xml:space="preserve"> such as Westchester County</w:t>
            </w:r>
          </w:p>
          <w:p w14:paraId="4B401530" w14:textId="77777777" w:rsidR="00B413D2" w:rsidRPr="00647AC5" w:rsidRDefault="00B413D2" w:rsidP="00B413D2">
            <w:pPr>
              <w:pStyle w:val="ColorfulList-Accent1"/>
              <w:suppressAutoHyphens w:val="0"/>
              <w:spacing w:after="160" w:line="256" w:lineRule="auto"/>
              <w:ind w:left="0"/>
              <w:rPr>
                <w:rFonts w:eastAsia="Calibri"/>
                <w:lang w:eastAsia="en-US"/>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7479BF75" w14:textId="77777777" w:rsidR="00D26C9F" w:rsidRDefault="00D26C9F"/>
        </w:tc>
      </w:tr>
      <w:tr w:rsidR="00A83396" w14:paraId="767E7F28" w14:textId="77777777">
        <w:trPr>
          <w:trHeight w:val="270"/>
        </w:trPr>
        <w:tc>
          <w:tcPr>
            <w:tcW w:w="3120" w:type="dxa"/>
            <w:tcBorders>
              <w:top w:val="single" w:sz="4" w:space="0" w:color="000000"/>
              <w:left w:val="single" w:sz="4" w:space="0" w:color="000000"/>
              <w:bottom w:val="single" w:sz="4" w:space="0" w:color="000000"/>
            </w:tcBorders>
            <w:shd w:val="clear" w:color="auto" w:fill="FFFFFF"/>
          </w:tcPr>
          <w:p w14:paraId="53629800" w14:textId="77777777" w:rsidR="00A83396" w:rsidRDefault="00A83396" w:rsidP="00A83396">
            <w:pPr>
              <w:pStyle w:val="Body"/>
              <w:rPr>
                <w:rFonts w:eastAsia="Arial Unicode MS" w:cs="Arial Unicode MS"/>
                <w:b/>
                <w:bCs/>
              </w:rPr>
            </w:pPr>
            <w:r>
              <w:rPr>
                <w:rFonts w:eastAsia="Arial Unicode MS" w:cs="Arial Unicode MS"/>
                <w:b/>
                <w:bCs/>
              </w:rPr>
              <w:t>TOPIC</w:t>
            </w:r>
          </w:p>
        </w:tc>
        <w:tc>
          <w:tcPr>
            <w:tcW w:w="3120" w:type="dxa"/>
            <w:tcBorders>
              <w:top w:val="single" w:sz="4" w:space="0" w:color="000000"/>
              <w:left w:val="single" w:sz="4" w:space="0" w:color="000000"/>
              <w:bottom w:val="single" w:sz="4" w:space="0" w:color="000000"/>
            </w:tcBorders>
            <w:shd w:val="clear" w:color="auto" w:fill="FFFFFF"/>
          </w:tcPr>
          <w:p w14:paraId="086E2147" w14:textId="77777777" w:rsidR="00A83396" w:rsidRDefault="00A83396" w:rsidP="00A83396">
            <w:pPr>
              <w:pStyle w:val="Body"/>
              <w:rPr>
                <w:rFonts w:eastAsia="Arial Unicode MS" w:cs="Arial Unicode MS"/>
                <w:b/>
                <w:bCs/>
              </w:rPr>
            </w:pPr>
            <w:r>
              <w:rPr>
                <w:rFonts w:eastAsia="Arial Unicode MS" w:cs="Arial Unicode MS"/>
                <w:b/>
                <w:bCs/>
              </w:rPr>
              <w:t>DISCUSSION</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03FF5C24" w14:textId="77777777" w:rsidR="00A83396" w:rsidRDefault="00A83396" w:rsidP="00A83396">
            <w:pPr>
              <w:pStyle w:val="Body"/>
              <w:rPr>
                <w:rFonts w:eastAsia="Arial Unicode MS" w:cs="Arial Unicode MS"/>
                <w:b/>
                <w:bCs/>
              </w:rPr>
            </w:pPr>
            <w:r>
              <w:rPr>
                <w:rFonts w:eastAsia="Arial Unicode MS" w:cs="Arial Unicode MS"/>
                <w:b/>
                <w:bCs/>
              </w:rPr>
              <w:t>DECISION / ACTION</w:t>
            </w:r>
          </w:p>
        </w:tc>
      </w:tr>
      <w:tr w:rsidR="00A83396" w14:paraId="5774A51D" w14:textId="77777777" w:rsidTr="00356F66">
        <w:trPr>
          <w:trHeight w:val="1682"/>
        </w:trPr>
        <w:tc>
          <w:tcPr>
            <w:tcW w:w="3120" w:type="dxa"/>
            <w:tcBorders>
              <w:top w:val="single" w:sz="4" w:space="0" w:color="000000"/>
              <w:left w:val="single" w:sz="4" w:space="0" w:color="000000"/>
              <w:bottom w:val="single" w:sz="4" w:space="0" w:color="000000"/>
            </w:tcBorders>
            <w:shd w:val="clear" w:color="auto" w:fill="FFFFFF"/>
          </w:tcPr>
          <w:p w14:paraId="6DE11691" w14:textId="77777777" w:rsidR="00A83396" w:rsidRDefault="00A83396" w:rsidP="00A83396">
            <w:pPr>
              <w:pStyle w:val="Body"/>
              <w:rPr>
                <w:rFonts w:eastAsia="Arial Unicode MS" w:cs="Arial Unicode MS"/>
                <w:b/>
                <w:bCs/>
              </w:rPr>
            </w:pPr>
          </w:p>
          <w:p w14:paraId="6F2BAE63" w14:textId="77777777" w:rsidR="00FC11AF" w:rsidRPr="00356F66" w:rsidRDefault="00356F66" w:rsidP="00A83396">
            <w:pPr>
              <w:pStyle w:val="Body"/>
              <w:rPr>
                <w:rFonts w:eastAsia="Arial Unicode MS" w:cs="Arial Unicode MS"/>
                <w:bCs/>
              </w:rPr>
            </w:pPr>
            <w:r w:rsidRPr="00356F66">
              <w:rPr>
                <w:rFonts w:eastAsia="Arial Unicode MS" w:cs="Arial Unicode MS"/>
                <w:bCs/>
              </w:rPr>
              <w:t xml:space="preserve">Strategies for recruitment </w:t>
            </w:r>
          </w:p>
          <w:p w14:paraId="79CDF396" w14:textId="77777777" w:rsidR="00BD7C83" w:rsidRPr="00D11C21" w:rsidRDefault="00BD7C83" w:rsidP="00A83396">
            <w:pPr>
              <w:pStyle w:val="Body"/>
              <w:rPr>
                <w:rFonts w:eastAsia="Arial Unicode MS" w:cs="Arial Unicode MS"/>
              </w:rPr>
            </w:pPr>
          </w:p>
        </w:tc>
        <w:tc>
          <w:tcPr>
            <w:tcW w:w="3120" w:type="dxa"/>
            <w:tcBorders>
              <w:top w:val="single" w:sz="4" w:space="0" w:color="000000"/>
              <w:left w:val="single" w:sz="4" w:space="0" w:color="000000"/>
              <w:bottom w:val="single" w:sz="4" w:space="0" w:color="000000"/>
            </w:tcBorders>
            <w:shd w:val="clear" w:color="auto" w:fill="FFFFFF"/>
          </w:tcPr>
          <w:p w14:paraId="6D06C9C9" w14:textId="77777777" w:rsidR="00A83396" w:rsidRPr="00BD7C83" w:rsidRDefault="00A83396" w:rsidP="00A83396">
            <w:pPr>
              <w:pStyle w:val="Body"/>
              <w:rPr>
                <w:rFonts w:eastAsia="Arial Unicode MS" w:cs="Arial Unicode MS"/>
              </w:rPr>
            </w:pPr>
          </w:p>
          <w:p w14:paraId="38780D72" w14:textId="77777777" w:rsidR="00BD7C83" w:rsidRPr="00BD7C83" w:rsidRDefault="00356F66" w:rsidP="00FA767E">
            <w:pPr>
              <w:pStyle w:val="Body"/>
              <w:rPr>
                <w:rFonts w:eastAsia="Arial Unicode MS" w:cs="Arial Unicode MS"/>
              </w:rPr>
            </w:pPr>
            <w:r>
              <w:rPr>
                <w:rFonts w:eastAsia="Arial Unicode MS" w:cs="Arial Unicode MS"/>
              </w:rPr>
              <w:t xml:space="preserve">Prof. Hutchins proposed the idea of presenting Hostos as an intimate, liberal arts institution, offering a more personalized collegiate </w:t>
            </w:r>
            <w:r>
              <w:rPr>
                <w:rFonts w:eastAsia="Arial Unicode MS" w:cs="Arial Unicode MS"/>
              </w:rPr>
              <w:lastRenderedPageBreak/>
              <w:t xml:space="preserve">experience within financially affordable </w:t>
            </w:r>
            <w:r w:rsidR="008C0E67">
              <w:rPr>
                <w:rFonts w:eastAsia="Arial Unicode MS" w:cs="Arial Unicode MS"/>
              </w:rPr>
              <w:t>parameters</w:t>
            </w:r>
            <w:r>
              <w:rPr>
                <w:rFonts w:eastAsia="Arial Unicode MS" w:cs="Arial Unicode MS"/>
              </w:rPr>
              <w:t xml:space="preserve">, especially in the context of the larger community colleges within CUNY. </w:t>
            </w:r>
            <w:r w:rsidR="00FA767E">
              <w:rPr>
                <w:rFonts w:eastAsia="Arial Unicode MS" w:cs="Arial Unicode MS"/>
              </w:rPr>
              <w:t xml:space="preserve">Focus should be placed on the variety of academic and non-academic support programs at Hostos such as ASAP, SSCU, CD, HALC etc. </w:t>
            </w:r>
            <w:r>
              <w:rPr>
                <w:rFonts w:eastAsia="Arial Unicode MS" w:cs="Arial Unicode MS"/>
              </w:rPr>
              <w:t xml:space="preserve">Prof. Hutchins also proposed that personalized letters from students be included in the communications sent to prospective students to give them a better idea of what Hostos can offer them. </w:t>
            </w:r>
            <w:r w:rsidR="00230EAE">
              <w:rPr>
                <w:rFonts w:eastAsia="Arial Unicode MS" w:cs="Arial Unicode MS"/>
              </w:rPr>
              <w:t xml:space="preserve">Fabian Wander introduced idea of outreach to the population of high school students who have delayed/deferred college enrollment due to the pandemic, and working with community organizations that are involved with this population. </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70A897C4" w14:textId="77777777" w:rsidR="00A83396" w:rsidRDefault="00A83396" w:rsidP="00A83396">
            <w:pPr>
              <w:pStyle w:val="Body"/>
              <w:rPr>
                <w:rFonts w:eastAsia="Arial Unicode MS" w:cs="Arial Unicode MS"/>
                <w:b/>
                <w:bCs/>
              </w:rPr>
            </w:pPr>
          </w:p>
          <w:p w14:paraId="0ED333BD" w14:textId="77777777" w:rsidR="00C72A60" w:rsidRPr="00C72A60" w:rsidRDefault="002A0378" w:rsidP="00A83396">
            <w:pPr>
              <w:pStyle w:val="Body"/>
              <w:rPr>
                <w:rFonts w:eastAsia="Arial Unicode MS" w:cs="Arial Unicode MS"/>
              </w:rPr>
            </w:pPr>
            <w:r>
              <w:rPr>
                <w:rFonts w:eastAsia="Arial Unicode MS" w:cs="Arial Unicode MS"/>
              </w:rPr>
              <w:t xml:space="preserve">Develop a student spotlight communication </w:t>
            </w:r>
          </w:p>
        </w:tc>
      </w:tr>
      <w:tr w:rsidR="00A83396" w14:paraId="3231D35A" w14:textId="77777777">
        <w:trPr>
          <w:trHeight w:val="270"/>
        </w:trPr>
        <w:tc>
          <w:tcPr>
            <w:tcW w:w="3120" w:type="dxa"/>
            <w:tcBorders>
              <w:top w:val="single" w:sz="4" w:space="0" w:color="000000"/>
              <w:left w:val="single" w:sz="4" w:space="0" w:color="000000"/>
              <w:bottom w:val="single" w:sz="4" w:space="0" w:color="000000"/>
            </w:tcBorders>
            <w:shd w:val="clear" w:color="auto" w:fill="FFFFFF"/>
          </w:tcPr>
          <w:p w14:paraId="30EF2001" w14:textId="77777777" w:rsidR="00A83396" w:rsidRDefault="00A83396" w:rsidP="00A83396">
            <w:pPr>
              <w:pStyle w:val="Body"/>
              <w:rPr>
                <w:rFonts w:eastAsia="Arial Unicode MS" w:cs="Arial Unicode MS"/>
                <w:b/>
                <w:bCs/>
              </w:rPr>
            </w:pPr>
            <w:r>
              <w:rPr>
                <w:rFonts w:eastAsia="Arial Unicode MS" w:cs="Arial Unicode MS"/>
                <w:b/>
                <w:bCs/>
              </w:rPr>
              <w:t>TOPIC</w:t>
            </w:r>
          </w:p>
        </w:tc>
        <w:tc>
          <w:tcPr>
            <w:tcW w:w="3120" w:type="dxa"/>
            <w:tcBorders>
              <w:top w:val="single" w:sz="4" w:space="0" w:color="000000"/>
              <w:left w:val="single" w:sz="4" w:space="0" w:color="000000"/>
              <w:bottom w:val="single" w:sz="4" w:space="0" w:color="000000"/>
            </w:tcBorders>
            <w:shd w:val="clear" w:color="auto" w:fill="FFFFFF"/>
          </w:tcPr>
          <w:p w14:paraId="60AB915D" w14:textId="77777777" w:rsidR="00A83396" w:rsidRDefault="00A83396" w:rsidP="00A83396">
            <w:pPr>
              <w:pStyle w:val="Body"/>
              <w:rPr>
                <w:rFonts w:eastAsia="Arial Unicode MS" w:cs="Arial Unicode MS"/>
                <w:b/>
                <w:bCs/>
              </w:rPr>
            </w:pPr>
            <w:r>
              <w:rPr>
                <w:rFonts w:eastAsia="Arial Unicode MS" w:cs="Arial Unicode MS"/>
                <w:b/>
                <w:bCs/>
              </w:rPr>
              <w:t>DISCUSSION</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30F4962C" w14:textId="77777777" w:rsidR="00A83396" w:rsidRDefault="00A83396" w:rsidP="00A83396">
            <w:pPr>
              <w:pStyle w:val="Body"/>
              <w:rPr>
                <w:rFonts w:eastAsia="Arial Unicode MS" w:cs="Arial Unicode MS"/>
                <w:b/>
                <w:bCs/>
              </w:rPr>
            </w:pPr>
            <w:r>
              <w:rPr>
                <w:rFonts w:eastAsia="Arial Unicode MS" w:cs="Arial Unicode MS"/>
                <w:b/>
                <w:bCs/>
              </w:rPr>
              <w:t>DECISION / ACTION</w:t>
            </w:r>
          </w:p>
        </w:tc>
      </w:tr>
      <w:tr w:rsidR="00A83396" w14:paraId="188CB1D4" w14:textId="77777777">
        <w:trPr>
          <w:trHeight w:val="270"/>
        </w:trPr>
        <w:tc>
          <w:tcPr>
            <w:tcW w:w="3120" w:type="dxa"/>
            <w:tcBorders>
              <w:top w:val="single" w:sz="4" w:space="0" w:color="000000"/>
              <w:left w:val="single" w:sz="4" w:space="0" w:color="000000"/>
              <w:bottom w:val="single" w:sz="4" w:space="0" w:color="000000"/>
            </w:tcBorders>
            <w:shd w:val="clear" w:color="auto" w:fill="FFFFFF"/>
          </w:tcPr>
          <w:p w14:paraId="3C85F478" w14:textId="77777777" w:rsidR="00A83396" w:rsidRDefault="00A83396" w:rsidP="00A83396">
            <w:pPr>
              <w:pStyle w:val="Body"/>
              <w:rPr>
                <w:rFonts w:eastAsia="Arial Unicode MS" w:cs="Arial Unicode MS"/>
              </w:rPr>
            </w:pPr>
          </w:p>
          <w:p w14:paraId="7A007216" w14:textId="77777777" w:rsidR="00FC11AF" w:rsidRDefault="00230EAE" w:rsidP="00A83396">
            <w:pPr>
              <w:pStyle w:val="Body"/>
              <w:rPr>
                <w:rFonts w:eastAsia="Arial Unicode MS" w:cs="Arial Unicode MS"/>
              </w:rPr>
            </w:pPr>
            <w:r>
              <w:rPr>
                <w:rFonts w:eastAsia="Arial Unicode MS" w:cs="Arial Unicode MS"/>
              </w:rPr>
              <w:t>College re-opening</w:t>
            </w:r>
          </w:p>
          <w:p w14:paraId="7E25B5AB" w14:textId="77777777" w:rsidR="00FC11AF" w:rsidRPr="00520C8A" w:rsidRDefault="00FC11AF" w:rsidP="00A83396">
            <w:pPr>
              <w:pStyle w:val="Body"/>
              <w:rPr>
                <w:rFonts w:eastAsia="Arial Unicode MS" w:cs="Arial Unicode MS"/>
              </w:rPr>
            </w:pPr>
          </w:p>
        </w:tc>
        <w:tc>
          <w:tcPr>
            <w:tcW w:w="3120" w:type="dxa"/>
            <w:tcBorders>
              <w:top w:val="single" w:sz="4" w:space="0" w:color="000000"/>
              <w:left w:val="single" w:sz="4" w:space="0" w:color="000000"/>
              <w:bottom w:val="single" w:sz="4" w:space="0" w:color="000000"/>
            </w:tcBorders>
            <w:shd w:val="clear" w:color="auto" w:fill="FFFFFF"/>
          </w:tcPr>
          <w:p w14:paraId="07B74EBF" w14:textId="77777777" w:rsidR="00546FB2" w:rsidRDefault="00546FB2" w:rsidP="00FC11AF">
            <w:pPr>
              <w:pStyle w:val="Body"/>
              <w:rPr>
                <w:rFonts w:eastAsia="Arial Unicode MS" w:cs="Arial Unicode MS"/>
              </w:rPr>
            </w:pPr>
          </w:p>
          <w:p w14:paraId="1E549EF9" w14:textId="77777777" w:rsidR="00230EAE" w:rsidRPr="00520C8A" w:rsidRDefault="00230EAE" w:rsidP="00FC11AF">
            <w:pPr>
              <w:pStyle w:val="Body"/>
              <w:rPr>
                <w:rFonts w:eastAsia="Arial Unicode MS" w:cs="Arial Unicode MS"/>
              </w:rPr>
            </w:pPr>
            <w:r>
              <w:rPr>
                <w:rFonts w:eastAsia="Arial Unicode MS" w:cs="Arial Unicode MS"/>
              </w:rPr>
              <w:t xml:space="preserve">SVP Chardavoyne stated that a student survey regarding the opening of the school would be sent out soon to the student body to gather data. As of now, the college is poised to open in incremental stages with a small percentage of in-person classes being offered for the Fall 2021 term. College clubs will remain closed for in-person gatherings. </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2F638908" w14:textId="77777777" w:rsidR="00A83396" w:rsidRPr="00520C8A" w:rsidRDefault="00A83396" w:rsidP="00A83396">
            <w:pPr>
              <w:pStyle w:val="Body"/>
              <w:rPr>
                <w:rFonts w:eastAsia="Arial Unicode MS" w:cs="Arial Unicode MS"/>
              </w:rPr>
            </w:pPr>
          </w:p>
        </w:tc>
      </w:tr>
      <w:tr w:rsidR="00A83396" w14:paraId="4B690170" w14:textId="77777777">
        <w:trPr>
          <w:trHeight w:val="270"/>
        </w:trPr>
        <w:tc>
          <w:tcPr>
            <w:tcW w:w="3120" w:type="dxa"/>
            <w:tcBorders>
              <w:top w:val="single" w:sz="4" w:space="0" w:color="000000"/>
              <w:left w:val="single" w:sz="4" w:space="0" w:color="000000"/>
              <w:bottom w:val="single" w:sz="4" w:space="0" w:color="000000"/>
            </w:tcBorders>
            <w:shd w:val="clear" w:color="auto" w:fill="FFFFFF"/>
          </w:tcPr>
          <w:p w14:paraId="688ED526" w14:textId="77777777" w:rsidR="00A83396" w:rsidRDefault="00A83396" w:rsidP="00A83396">
            <w:pPr>
              <w:pStyle w:val="Body"/>
              <w:rPr>
                <w:rFonts w:eastAsia="Arial Unicode MS" w:cs="Arial Unicode MS"/>
                <w:b/>
                <w:bCs/>
              </w:rPr>
            </w:pPr>
            <w:r>
              <w:rPr>
                <w:rFonts w:eastAsia="Arial Unicode MS" w:cs="Arial Unicode MS"/>
                <w:b/>
                <w:bCs/>
              </w:rPr>
              <w:t>TOPIC</w:t>
            </w:r>
          </w:p>
        </w:tc>
        <w:tc>
          <w:tcPr>
            <w:tcW w:w="3120" w:type="dxa"/>
            <w:tcBorders>
              <w:top w:val="single" w:sz="4" w:space="0" w:color="000000"/>
              <w:left w:val="single" w:sz="4" w:space="0" w:color="000000"/>
              <w:bottom w:val="single" w:sz="4" w:space="0" w:color="000000"/>
            </w:tcBorders>
            <w:shd w:val="clear" w:color="auto" w:fill="FFFFFF"/>
          </w:tcPr>
          <w:p w14:paraId="4A94096A" w14:textId="77777777" w:rsidR="00A83396" w:rsidRDefault="00C72A60" w:rsidP="00A83396">
            <w:pPr>
              <w:pStyle w:val="Body"/>
              <w:rPr>
                <w:rFonts w:eastAsia="Arial Unicode MS" w:cs="Arial Unicode MS"/>
                <w:b/>
                <w:bCs/>
              </w:rPr>
            </w:pPr>
            <w:r>
              <w:rPr>
                <w:rFonts w:eastAsia="Arial Unicode MS" w:cs="Arial Unicode MS"/>
                <w:b/>
                <w:bCs/>
              </w:rPr>
              <w:t>DISCUSSION</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2C3A15F4" w14:textId="77777777" w:rsidR="00A83396" w:rsidRDefault="00A83396" w:rsidP="00A83396">
            <w:pPr>
              <w:pStyle w:val="Body"/>
              <w:rPr>
                <w:rFonts w:eastAsia="Arial Unicode MS" w:cs="Arial Unicode MS"/>
                <w:b/>
                <w:bCs/>
              </w:rPr>
            </w:pPr>
            <w:r>
              <w:rPr>
                <w:rFonts w:eastAsia="Arial Unicode MS" w:cs="Arial Unicode MS"/>
                <w:b/>
                <w:bCs/>
              </w:rPr>
              <w:t>DECISION / ACTION</w:t>
            </w:r>
          </w:p>
        </w:tc>
      </w:tr>
      <w:tr w:rsidR="00A83396" w14:paraId="1A648FE1" w14:textId="77777777">
        <w:trPr>
          <w:trHeight w:val="2700"/>
        </w:trPr>
        <w:tc>
          <w:tcPr>
            <w:tcW w:w="3120" w:type="dxa"/>
            <w:tcBorders>
              <w:top w:val="single" w:sz="4" w:space="0" w:color="000000"/>
              <w:left w:val="single" w:sz="4" w:space="0" w:color="000000"/>
              <w:bottom w:val="single" w:sz="4" w:space="0" w:color="000000"/>
            </w:tcBorders>
            <w:shd w:val="clear" w:color="auto" w:fill="FFFFFF"/>
          </w:tcPr>
          <w:p w14:paraId="166910B0" w14:textId="77777777" w:rsidR="00A83396" w:rsidRDefault="00A83396" w:rsidP="00A83396">
            <w:pPr>
              <w:pStyle w:val="Body"/>
              <w:rPr>
                <w:rFonts w:eastAsia="Arial Unicode MS" w:cs="Arial Unicode MS"/>
                <w:b/>
                <w:bCs/>
              </w:rPr>
            </w:pPr>
          </w:p>
          <w:p w14:paraId="57B1F219" w14:textId="77777777" w:rsidR="00A83396" w:rsidRPr="005A482D" w:rsidRDefault="00A83396" w:rsidP="00A83396">
            <w:pPr>
              <w:pStyle w:val="Body"/>
              <w:rPr>
                <w:rFonts w:eastAsia="Arial Unicode MS" w:cs="Arial Unicode MS"/>
                <w:bCs/>
              </w:rPr>
            </w:pPr>
            <w:r w:rsidRPr="005A482D">
              <w:rPr>
                <w:rFonts w:eastAsia="Arial Unicode MS" w:cs="Arial Unicode MS"/>
                <w:bCs/>
              </w:rPr>
              <w:t>Adjou</w:t>
            </w:r>
            <w:r>
              <w:rPr>
                <w:rFonts w:eastAsia="Arial Unicode MS" w:cs="Arial Unicode MS"/>
                <w:bCs/>
              </w:rPr>
              <w:t>rn</w:t>
            </w:r>
            <w:r w:rsidRPr="005A482D">
              <w:rPr>
                <w:rFonts w:eastAsia="Arial Unicode MS" w:cs="Arial Unicode MS"/>
                <w:bCs/>
              </w:rPr>
              <w:t>ment</w:t>
            </w:r>
          </w:p>
        </w:tc>
        <w:tc>
          <w:tcPr>
            <w:tcW w:w="3120" w:type="dxa"/>
            <w:tcBorders>
              <w:top w:val="single" w:sz="4" w:space="0" w:color="000000"/>
              <w:left w:val="single" w:sz="4" w:space="0" w:color="000000"/>
              <w:bottom w:val="single" w:sz="4" w:space="0" w:color="000000"/>
            </w:tcBorders>
            <w:shd w:val="clear" w:color="auto" w:fill="FFFFFF"/>
          </w:tcPr>
          <w:p w14:paraId="60A191D5" w14:textId="77777777" w:rsidR="00A83396" w:rsidRDefault="00A83396" w:rsidP="00A83396">
            <w:pPr>
              <w:pStyle w:val="Body"/>
              <w:snapToGrid w:val="0"/>
              <w:rPr>
                <w:rFonts w:eastAsia="Arial Unicode MS" w:cs="Arial Unicode MS"/>
                <w:b/>
                <w:bCs/>
              </w:rPr>
            </w:pPr>
          </w:p>
          <w:p w14:paraId="31646FAC" w14:textId="77777777" w:rsidR="00A83396" w:rsidRDefault="00A83396" w:rsidP="00A83396">
            <w:pPr>
              <w:pStyle w:val="Body"/>
              <w:rPr>
                <w:rFonts w:eastAsia="Arial Unicode MS" w:cs="Arial Unicode MS"/>
                <w:bCs/>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751CE469" w14:textId="77777777" w:rsidR="00A83396" w:rsidRPr="00230EAE" w:rsidRDefault="00A83396" w:rsidP="00A83396">
            <w:pPr>
              <w:pStyle w:val="Body"/>
              <w:snapToGrid w:val="0"/>
              <w:rPr>
                <w:rFonts w:eastAsia="Arial Unicode MS" w:cs="Arial Unicode MS"/>
                <w:bCs/>
              </w:rPr>
            </w:pPr>
          </w:p>
          <w:p w14:paraId="7073828F" w14:textId="77777777" w:rsidR="00A7386A" w:rsidRDefault="00230EAE" w:rsidP="00A83396">
            <w:pPr>
              <w:pStyle w:val="Body"/>
              <w:snapToGrid w:val="0"/>
              <w:rPr>
                <w:rFonts w:eastAsia="Arial Unicode MS" w:cs="Arial Unicode MS"/>
                <w:b/>
                <w:bCs/>
              </w:rPr>
            </w:pPr>
            <w:r w:rsidRPr="00230EAE">
              <w:rPr>
                <w:rFonts w:eastAsia="Arial Unicode MS" w:cs="Arial Unicode MS"/>
                <w:bCs/>
              </w:rPr>
              <w:t>Meeting adjourned at 2:55 pm</w:t>
            </w:r>
          </w:p>
        </w:tc>
      </w:tr>
    </w:tbl>
    <w:p w14:paraId="1EF05BD2" w14:textId="77777777" w:rsidR="00D26C9F" w:rsidRDefault="00D26C9F">
      <w:pPr>
        <w:pStyle w:val="Body"/>
        <w:widowControl w:val="0"/>
      </w:pPr>
    </w:p>
    <w:sectPr w:rsidR="00D26C9F">
      <w:headerReference w:type="default" r:id="rId9"/>
      <w:footerReference w:type="default" r:id="rId10"/>
      <w:pgSz w:w="12240" w:h="15840"/>
      <w:pgMar w:top="1440" w:right="1440" w:bottom="1440" w:left="144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7CFCC" w14:textId="77777777" w:rsidR="00AC4328" w:rsidRDefault="00AC4328">
      <w:r>
        <w:separator/>
      </w:r>
    </w:p>
  </w:endnote>
  <w:endnote w:type="continuationSeparator" w:id="0">
    <w:p w14:paraId="746B0EB1" w14:textId="77777777" w:rsidR="00AC4328" w:rsidRDefault="00AC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2A9E9" w14:textId="77777777" w:rsidR="00D26C9F" w:rsidRDefault="00D26C9F">
    <w:pPr>
      <w:pStyle w:val="Footer"/>
      <w:tabs>
        <w:tab w:val="clear" w:pos="9360"/>
        <w:tab w:val="left" w:pos="8403"/>
        <w:tab w:val="right" w:pos="93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E13C2" w14:textId="77777777" w:rsidR="00AC4328" w:rsidRDefault="00AC4328">
      <w:r>
        <w:separator/>
      </w:r>
    </w:p>
  </w:footnote>
  <w:footnote w:type="continuationSeparator" w:id="0">
    <w:p w14:paraId="5B1DA654" w14:textId="77777777" w:rsidR="00AC4328" w:rsidRDefault="00AC4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FC385" w14:textId="77777777" w:rsidR="00D26C9F" w:rsidRDefault="00D26C9F">
    <w:pPr>
      <w:pStyle w:val="Header"/>
    </w:pPr>
    <w:r>
      <w:fldChar w:fldCharType="begin"/>
    </w:r>
    <w:r>
      <w:instrText xml:space="preserve"> PAGE </w:instrText>
    </w:r>
    <w:r>
      <w:fldChar w:fldCharType="separate"/>
    </w:r>
    <w:r w:rsidR="005416D6">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E4012"/>
    <w:multiLevelType w:val="hybridMultilevel"/>
    <w:tmpl w:val="96E43A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93715"/>
    <w:multiLevelType w:val="hybridMultilevel"/>
    <w:tmpl w:val="68284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28451E7"/>
    <w:multiLevelType w:val="hybridMultilevel"/>
    <w:tmpl w:val="73BA3564"/>
    <w:lvl w:ilvl="0" w:tplc="71543D50">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38B117F4"/>
    <w:multiLevelType w:val="hybridMultilevel"/>
    <w:tmpl w:val="9BEC515A"/>
    <w:lvl w:ilvl="0" w:tplc="3A624E4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6987247D"/>
    <w:multiLevelType w:val="hybridMultilevel"/>
    <w:tmpl w:val="68284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BE459D3"/>
    <w:multiLevelType w:val="hybridMultilevel"/>
    <w:tmpl w:val="68284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5964CAB"/>
    <w:multiLevelType w:val="hybridMultilevel"/>
    <w:tmpl w:val="C114AF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C854B1"/>
    <w:multiLevelType w:val="hybridMultilevel"/>
    <w:tmpl w:val="790AE3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DB00C5"/>
    <w:multiLevelType w:val="hybridMultilevel"/>
    <w:tmpl w:val="68284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9213E61"/>
    <w:multiLevelType w:val="hybridMultilevel"/>
    <w:tmpl w:val="10CA51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2"/>
  </w:num>
  <w:num w:numId="4">
    <w:abstractNumId w:val="0"/>
  </w:num>
  <w:num w:numId="5">
    <w:abstractNumId w:val="7"/>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2MDczNTG2tDCzMDZX0lEKTi0uzszPAykwqgUAIyWvLCwAAAA="/>
  </w:docVars>
  <w:rsids>
    <w:rsidRoot w:val="000C3E0C"/>
    <w:rsid w:val="00000F07"/>
    <w:rsid w:val="00003700"/>
    <w:rsid w:val="00003740"/>
    <w:rsid w:val="000102EB"/>
    <w:rsid w:val="0001242D"/>
    <w:rsid w:val="00013FE8"/>
    <w:rsid w:val="00015A3F"/>
    <w:rsid w:val="00016EC7"/>
    <w:rsid w:val="000228C6"/>
    <w:rsid w:val="00023BBA"/>
    <w:rsid w:val="00024B48"/>
    <w:rsid w:val="00040227"/>
    <w:rsid w:val="00050F18"/>
    <w:rsid w:val="00072D67"/>
    <w:rsid w:val="00073922"/>
    <w:rsid w:val="00082F6D"/>
    <w:rsid w:val="000C03C0"/>
    <w:rsid w:val="000C3D75"/>
    <w:rsid w:val="000C3E0C"/>
    <w:rsid w:val="000F43A1"/>
    <w:rsid w:val="00116DBE"/>
    <w:rsid w:val="0013602A"/>
    <w:rsid w:val="00144209"/>
    <w:rsid w:val="0014650B"/>
    <w:rsid w:val="0016349D"/>
    <w:rsid w:val="001675F0"/>
    <w:rsid w:val="00167E10"/>
    <w:rsid w:val="001C46B3"/>
    <w:rsid w:val="001C56E9"/>
    <w:rsid w:val="001D51F2"/>
    <w:rsid w:val="001E39EF"/>
    <w:rsid w:val="001E525B"/>
    <w:rsid w:val="00207B2A"/>
    <w:rsid w:val="00215A4B"/>
    <w:rsid w:val="00230EAE"/>
    <w:rsid w:val="0023625A"/>
    <w:rsid w:val="00237914"/>
    <w:rsid w:val="00241E9E"/>
    <w:rsid w:val="00250D68"/>
    <w:rsid w:val="00266F34"/>
    <w:rsid w:val="002722D3"/>
    <w:rsid w:val="00272820"/>
    <w:rsid w:val="00272DC2"/>
    <w:rsid w:val="002764C8"/>
    <w:rsid w:val="002819FF"/>
    <w:rsid w:val="00282325"/>
    <w:rsid w:val="00290B86"/>
    <w:rsid w:val="00290D34"/>
    <w:rsid w:val="002A0378"/>
    <w:rsid w:val="002A14B8"/>
    <w:rsid w:val="002A1A5E"/>
    <w:rsid w:val="002C265D"/>
    <w:rsid w:val="002C773E"/>
    <w:rsid w:val="002E1D68"/>
    <w:rsid w:val="002E2FBA"/>
    <w:rsid w:val="002E7000"/>
    <w:rsid w:val="00305C39"/>
    <w:rsid w:val="00307F49"/>
    <w:rsid w:val="00321AB0"/>
    <w:rsid w:val="00323D40"/>
    <w:rsid w:val="00334C51"/>
    <w:rsid w:val="00335B1A"/>
    <w:rsid w:val="0034291E"/>
    <w:rsid w:val="00343016"/>
    <w:rsid w:val="00356F66"/>
    <w:rsid w:val="0037331B"/>
    <w:rsid w:val="00375E94"/>
    <w:rsid w:val="00387F3F"/>
    <w:rsid w:val="00392EE2"/>
    <w:rsid w:val="0039664B"/>
    <w:rsid w:val="00397F44"/>
    <w:rsid w:val="003A314B"/>
    <w:rsid w:val="003B28AF"/>
    <w:rsid w:val="003C6EF7"/>
    <w:rsid w:val="003C6F65"/>
    <w:rsid w:val="003D56B1"/>
    <w:rsid w:val="003D62D1"/>
    <w:rsid w:val="003F2A5E"/>
    <w:rsid w:val="003F3B10"/>
    <w:rsid w:val="0041403B"/>
    <w:rsid w:val="004153AF"/>
    <w:rsid w:val="0042187F"/>
    <w:rsid w:val="00435B36"/>
    <w:rsid w:val="00436DD0"/>
    <w:rsid w:val="00453EC2"/>
    <w:rsid w:val="004638FE"/>
    <w:rsid w:val="00464490"/>
    <w:rsid w:val="004648F8"/>
    <w:rsid w:val="0046611B"/>
    <w:rsid w:val="0047117A"/>
    <w:rsid w:val="004765C9"/>
    <w:rsid w:val="00477683"/>
    <w:rsid w:val="00487CBB"/>
    <w:rsid w:val="00490164"/>
    <w:rsid w:val="00492DBC"/>
    <w:rsid w:val="00497D95"/>
    <w:rsid w:val="00497F88"/>
    <w:rsid w:val="004A3BCE"/>
    <w:rsid w:val="004B2893"/>
    <w:rsid w:val="004B3507"/>
    <w:rsid w:val="004C0EA9"/>
    <w:rsid w:val="004C3AF1"/>
    <w:rsid w:val="004C4CD1"/>
    <w:rsid w:val="004C598E"/>
    <w:rsid w:val="004D3B85"/>
    <w:rsid w:val="004D4C4D"/>
    <w:rsid w:val="004F6FD8"/>
    <w:rsid w:val="004F7684"/>
    <w:rsid w:val="004F7E03"/>
    <w:rsid w:val="00501ECC"/>
    <w:rsid w:val="00502CD0"/>
    <w:rsid w:val="0050644E"/>
    <w:rsid w:val="00520C8A"/>
    <w:rsid w:val="00527703"/>
    <w:rsid w:val="00540926"/>
    <w:rsid w:val="005416D6"/>
    <w:rsid w:val="0054289D"/>
    <w:rsid w:val="00546FB2"/>
    <w:rsid w:val="00554EEE"/>
    <w:rsid w:val="0056556E"/>
    <w:rsid w:val="0057071D"/>
    <w:rsid w:val="0057241E"/>
    <w:rsid w:val="00575AF1"/>
    <w:rsid w:val="00581BCE"/>
    <w:rsid w:val="00594E9E"/>
    <w:rsid w:val="005A1150"/>
    <w:rsid w:val="005A482D"/>
    <w:rsid w:val="005A74E4"/>
    <w:rsid w:val="005B2283"/>
    <w:rsid w:val="005B6979"/>
    <w:rsid w:val="005C1803"/>
    <w:rsid w:val="005E63A5"/>
    <w:rsid w:val="005F3312"/>
    <w:rsid w:val="005F3835"/>
    <w:rsid w:val="00602227"/>
    <w:rsid w:val="006042E7"/>
    <w:rsid w:val="00605F7B"/>
    <w:rsid w:val="00612135"/>
    <w:rsid w:val="00614ED7"/>
    <w:rsid w:val="00615369"/>
    <w:rsid w:val="00615614"/>
    <w:rsid w:val="00626172"/>
    <w:rsid w:val="006302DA"/>
    <w:rsid w:val="0063638E"/>
    <w:rsid w:val="00637756"/>
    <w:rsid w:val="006436B1"/>
    <w:rsid w:val="006455DB"/>
    <w:rsid w:val="00647AC5"/>
    <w:rsid w:val="0065008B"/>
    <w:rsid w:val="00657CF5"/>
    <w:rsid w:val="006627DB"/>
    <w:rsid w:val="006742BE"/>
    <w:rsid w:val="00676337"/>
    <w:rsid w:val="00685680"/>
    <w:rsid w:val="00687D48"/>
    <w:rsid w:val="00697D8B"/>
    <w:rsid w:val="006A529A"/>
    <w:rsid w:val="006A592A"/>
    <w:rsid w:val="006A6854"/>
    <w:rsid w:val="006B091B"/>
    <w:rsid w:val="006D03B1"/>
    <w:rsid w:val="006D2FBD"/>
    <w:rsid w:val="006D74CC"/>
    <w:rsid w:val="006E63A0"/>
    <w:rsid w:val="006F18DB"/>
    <w:rsid w:val="006F4294"/>
    <w:rsid w:val="006F7B6C"/>
    <w:rsid w:val="0071275C"/>
    <w:rsid w:val="007202CC"/>
    <w:rsid w:val="0072372A"/>
    <w:rsid w:val="00742D91"/>
    <w:rsid w:val="00743B0E"/>
    <w:rsid w:val="007453B6"/>
    <w:rsid w:val="00754280"/>
    <w:rsid w:val="00761E27"/>
    <w:rsid w:val="007623F4"/>
    <w:rsid w:val="007630C3"/>
    <w:rsid w:val="0076771C"/>
    <w:rsid w:val="00786A4E"/>
    <w:rsid w:val="00786BED"/>
    <w:rsid w:val="00793111"/>
    <w:rsid w:val="007C25C8"/>
    <w:rsid w:val="007E2F47"/>
    <w:rsid w:val="007F0D09"/>
    <w:rsid w:val="007F2347"/>
    <w:rsid w:val="008002FE"/>
    <w:rsid w:val="00802021"/>
    <w:rsid w:val="00803AF6"/>
    <w:rsid w:val="00805F9E"/>
    <w:rsid w:val="008147E1"/>
    <w:rsid w:val="00816FA6"/>
    <w:rsid w:val="00850DCD"/>
    <w:rsid w:val="00854EA4"/>
    <w:rsid w:val="00857140"/>
    <w:rsid w:val="00861CED"/>
    <w:rsid w:val="008642C1"/>
    <w:rsid w:val="0086570E"/>
    <w:rsid w:val="008715A6"/>
    <w:rsid w:val="00874630"/>
    <w:rsid w:val="0089387F"/>
    <w:rsid w:val="008A6581"/>
    <w:rsid w:val="008A7C2F"/>
    <w:rsid w:val="008C0E67"/>
    <w:rsid w:val="008C6DE8"/>
    <w:rsid w:val="008D053B"/>
    <w:rsid w:val="008D3267"/>
    <w:rsid w:val="008E0817"/>
    <w:rsid w:val="0090016E"/>
    <w:rsid w:val="00911220"/>
    <w:rsid w:val="009163E2"/>
    <w:rsid w:val="009224C9"/>
    <w:rsid w:val="00933B8D"/>
    <w:rsid w:val="00937E7C"/>
    <w:rsid w:val="009470F6"/>
    <w:rsid w:val="00957BA6"/>
    <w:rsid w:val="00960A0F"/>
    <w:rsid w:val="00966BC5"/>
    <w:rsid w:val="009677D6"/>
    <w:rsid w:val="00971338"/>
    <w:rsid w:val="00972494"/>
    <w:rsid w:val="00975C01"/>
    <w:rsid w:val="00980A4F"/>
    <w:rsid w:val="00994C96"/>
    <w:rsid w:val="00997049"/>
    <w:rsid w:val="009A17D8"/>
    <w:rsid w:val="009A2809"/>
    <w:rsid w:val="009B42B5"/>
    <w:rsid w:val="009F6867"/>
    <w:rsid w:val="00A0070B"/>
    <w:rsid w:val="00A00833"/>
    <w:rsid w:val="00A03B63"/>
    <w:rsid w:val="00A128DF"/>
    <w:rsid w:val="00A15099"/>
    <w:rsid w:val="00A26BC2"/>
    <w:rsid w:val="00A45611"/>
    <w:rsid w:val="00A51BF4"/>
    <w:rsid w:val="00A52528"/>
    <w:rsid w:val="00A61FB5"/>
    <w:rsid w:val="00A65C4A"/>
    <w:rsid w:val="00A676D7"/>
    <w:rsid w:val="00A7386A"/>
    <w:rsid w:val="00A82A06"/>
    <w:rsid w:val="00A83396"/>
    <w:rsid w:val="00A8693A"/>
    <w:rsid w:val="00AA4D95"/>
    <w:rsid w:val="00AA5977"/>
    <w:rsid w:val="00AB394C"/>
    <w:rsid w:val="00AB407A"/>
    <w:rsid w:val="00AB4A1F"/>
    <w:rsid w:val="00AB4EE2"/>
    <w:rsid w:val="00AB7AD0"/>
    <w:rsid w:val="00AC0E3C"/>
    <w:rsid w:val="00AC4328"/>
    <w:rsid w:val="00AC47B6"/>
    <w:rsid w:val="00AF1923"/>
    <w:rsid w:val="00AF2283"/>
    <w:rsid w:val="00B00ED6"/>
    <w:rsid w:val="00B01E89"/>
    <w:rsid w:val="00B12E9C"/>
    <w:rsid w:val="00B204CA"/>
    <w:rsid w:val="00B35B5F"/>
    <w:rsid w:val="00B413D2"/>
    <w:rsid w:val="00B70C36"/>
    <w:rsid w:val="00B83F4A"/>
    <w:rsid w:val="00BB13BC"/>
    <w:rsid w:val="00BB33AB"/>
    <w:rsid w:val="00BB3DD5"/>
    <w:rsid w:val="00BB4F9E"/>
    <w:rsid w:val="00BC3D32"/>
    <w:rsid w:val="00BD7C83"/>
    <w:rsid w:val="00BD7DF0"/>
    <w:rsid w:val="00C01628"/>
    <w:rsid w:val="00C032D1"/>
    <w:rsid w:val="00C051FE"/>
    <w:rsid w:val="00C05C91"/>
    <w:rsid w:val="00C060C4"/>
    <w:rsid w:val="00C0683A"/>
    <w:rsid w:val="00C225E6"/>
    <w:rsid w:val="00C22863"/>
    <w:rsid w:val="00C23D52"/>
    <w:rsid w:val="00C46DDD"/>
    <w:rsid w:val="00C50463"/>
    <w:rsid w:val="00C5079A"/>
    <w:rsid w:val="00C52F12"/>
    <w:rsid w:val="00C561E4"/>
    <w:rsid w:val="00C72A60"/>
    <w:rsid w:val="00C81D4C"/>
    <w:rsid w:val="00C90BB0"/>
    <w:rsid w:val="00CA50E3"/>
    <w:rsid w:val="00CA7E81"/>
    <w:rsid w:val="00CB0CC4"/>
    <w:rsid w:val="00CC0136"/>
    <w:rsid w:val="00CC501C"/>
    <w:rsid w:val="00CC6685"/>
    <w:rsid w:val="00CF0E22"/>
    <w:rsid w:val="00D01C39"/>
    <w:rsid w:val="00D02395"/>
    <w:rsid w:val="00D11C21"/>
    <w:rsid w:val="00D12688"/>
    <w:rsid w:val="00D26C9F"/>
    <w:rsid w:val="00D46C14"/>
    <w:rsid w:val="00D53EC7"/>
    <w:rsid w:val="00D57984"/>
    <w:rsid w:val="00D6383F"/>
    <w:rsid w:val="00D72388"/>
    <w:rsid w:val="00D76A83"/>
    <w:rsid w:val="00D77255"/>
    <w:rsid w:val="00D97E40"/>
    <w:rsid w:val="00DA12F7"/>
    <w:rsid w:val="00DA2102"/>
    <w:rsid w:val="00DB29D7"/>
    <w:rsid w:val="00DB7873"/>
    <w:rsid w:val="00DD0D07"/>
    <w:rsid w:val="00DD1E3E"/>
    <w:rsid w:val="00DD2930"/>
    <w:rsid w:val="00DE2284"/>
    <w:rsid w:val="00DE2286"/>
    <w:rsid w:val="00DE31B1"/>
    <w:rsid w:val="00DE6A7C"/>
    <w:rsid w:val="00DF3AEA"/>
    <w:rsid w:val="00E02B44"/>
    <w:rsid w:val="00E10F1C"/>
    <w:rsid w:val="00E172C3"/>
    <w:rsid w:val="00E25316"/>
    <w:rsid w:val="00E302A4"/>
    <w:rsid w:val="00E40EFD"/>
    <w:rsid w:val="00E447AA"/>
    <w:rsid w:val="00E47523"/>
    <w:rsid w:val="00E53B01"/>
    <w:rsid w:val="00E57FB1"/>
    <w:rsid w:val="00E66B02"/>
    <w:rsid w:val="00E72CB5"/>
    <w:rsid w:val="00E856EF"/>
    <w:rsid w:val="00E911E9"/>
    <w:rsid w:val="00E921F0"/>
    <w:rsid w:val="00E94A28"/>
    <w:rsid w:val="00EB6D6A"/>
    <w:rsid w:val="00EB6E0C"/>
    <w:rsid w:val="00EC101A"/>
    <w:rsid w:val="00EC452E"/>
    <w:rsid w:val="00ED33A7"/>
    <w:rsid w:val="00ED70AB"/>
    <w:rsid w:val="00EE1445"/>
    <w:rsid w:val="00EF79D1"/>
    <w:rsid w:val="00F06A11"/>
    <w:rsid w:val="00F11C81"/>
    <w:rsid w:val="00F13E96"/>
    <w:rsid w:val="00F14F37"/>
    <w:rsid w:val="00F2584C"/>
    <w:rsid w:val="00F3580A"/>
    <w:rsid w:val="00F4584D"/>
    <w:rsid w:val="00F5145C"/>
    <w:rsid w:val="00F52980"/>
    <w:rsid w:val="00F72939"/>
    <w:rsid w:val="00F84AB6"/>
    <w:rsid w:val="00F85C6E"/>
    <w:rsid w:val="00F86E37"/>
    <w:rsid w:val="00F93EA5"/>
    <w:rsid w:val="00F9787C"/>
    <w:rsid w:val="00FA0CF8"/>
    <w:rsid w:val="00FA3586"/>
    <w:rsid w:val="00FA767E"/>
    <w:rsid w:val="00FA779F"/>
    <w:rsid w:val="00FB02F2"/>
    <w:rsid w:val="00FC11AF"/>
    <w:rsid w:val="00FC6D32"/>
    <w:rsid w:val="00FD0765"/>
    <w:rsid w:val="00FD126A"/>
    <w:rsid w:val="00FE6C87"/>
    <w:rsid w:val="00FF2B1E"/>
    <w:rsid w:val="00FF2C27"/>
    <w:rsid w:val="00FF7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9D41F9C"/>
  <w15:chartTrackingRefBased/>
  <w15:docId w15:val="{6C8DD82C-F260-4853-9A70-0395D5C9C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A7386A"/>
    <w:pPr>
      <w:suppressAutoHyphens/>
    </w:pPr>
    <w:rPr>
      <w:rFonts w:eastAsia="Arial Unicode M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styleId="Hyperlink">
    <w:name w:val="Hyperlink"/>
    <w:rPr>
      <w:color w:val="000080"/>
      <w:u w:val="single"/>
      <w:lang/>
    </w:rPr>
  </w:style>
  <w:style w:type="character" w:customStyle="1" w:styleId="HeaderChar">
    <w:name w:val="Header Char"/>
    <w:rPr>
      <w:sz w:val="24"/>
      <w:szCs w:val="24"/>
    </w:rPr>
  </w:style>
  <w:style w:type="character" w:customStyle="1" w:styleId="FooterChar">
    <w:name w:val="Footer Char"/>
    <w:rPr>
      <w:rFonts w:cs="Arial Unicode MS"/>
      <w:color w:val="000000"/>
      <w:sz w:val="24"/>
      <w:szCs w:val="24"/>
      <w:u w:val="none" w:color="000000"/>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customStyle="1" w:styleId="HeaderFooter">
    <w:name w:val="Header &amp; Footer"/>
    <w:pPr>
      <w:tabs>
        <w:tab w:val="right" w:pos="9020"/>
      </w:tabs>
      <w:suppressAutoHyphens/>
    </w:pPr>
    <w:rPr>
      <w:rFonts w:ascii="Helvetica" w:eastAsia="Arial Unicode MS" w:hAnsi="Helvetica" w:cs="Arial Unicode MS"/>
      <w:color w:val="000000"/>
      <w:sz w:val="24"/>
      <w:szCs w:val="24"/>
      <w:lang w:eastAsia="ar-SA"/>
    </w:rPr>
  </w:style>
  <w:style w:type="paragraph" w:styleId="Footer">
    <w:name w:val="footer"/>
    <w:basedOn w:val="Normal"/>
    <w:pPr>
      <w:suppressLineNumbers/>
      <w:tabs>
        <w:tab w:val="center" w:pos="4680"/>
        <w:tab w:val="right" w:pos="9360"/>
      </w:tabs>
    </w:pPr>
    <w:rPr>
      <w:rFonts w:cs="Arial Unicode MS"/>
      <w:color w:val="000000"/>
      <w:u w:color="000000"/>
    </w:rPr>
  </w:style>
  <w:style w:type="paragraph" w:customStyle="1" w:styleId="Body">
    <w:name w:val="Body"/>
    <w:pPr>
      <w:suppressAutoHyphens/>
    </w:pPr>
    <w:rPr>
      <w:color w:val="000000"/>
      <w:sz w:val="24"/>
      <w:szCs w:val="24"/>
      <w:u w:color="000000"/>
      <w:lang w:eastAsia="ar-SA"/>
    </w:rPr>
  </w:style>
  <w:style w:type="paragraph" w:styleId="Header">
    <w:name w:val="header"/>
    <w:basedOn w:val="Normal"/>
    <w:pPr>
      <w:suppressLineNumbers/>
      <w:tabs>
        <w:tab w:val="center" w:pos="4680"/>
        <w:tab w:val="right" w:pos="936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olorfulList-Accent1">
    <w:name w:val="Colorful List Accent 1"/>
    <w:basedOn w:val="Normal"/>
    <w:qFormat/>
    <w:rsid w:val="00FD126A"/>
    <w:pPr>
      <w:ind w:left="720"/>
    </w:pPr>
  </w:style>
  <w:style w:type="character" w:styleId="Emphasis">
    <w:name w:val="Emphasis"/>
    <w:uiPriority w:val="20"/>
    <w:qFormat/>
    <w:rsid w:val="00C90B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838679">
      <w:bodyDiv w:val="1"/>
      <w:marLeft w:val="0"/>
      <w:marRight w:val="0"/>
      <w:marTop w:val="0"/>
      <w:marBottom w:val="0"/>
      <w:divBdr>
        <w:top w:val="none" w:sz="0" w:space="0" w:color="auto"/>
        <w:left w:val="none" w:sz="0" w:space="0" w:color="auto"/>
        <w:bottom w:val="none" w:sz="0" w:space="0" w:color="auto"/>
        <w:right w:val="none" w:sz="0" w:space="0" w:color="auto"/>
      </w:divBdr>
    </w:div>
    <w:div w:id="960502678">
      <w:bodyDiv w:val="1"/>
      <w:marLeft w:val="0"/>
      <w:marRight w:val="0"/>
      <w:marTop w:val="0"/>
      <w:marBottom w:val="0"/>
      <w:divBdr>
        <w:top w:val="none" w:sz="0" w:space="0" w:color="auto"/>
        <w:left w:val="none" w:sz="0" w:space="0" w:color="auto"/>
        <w:bottom w:val="none" w:sz="0" w:space="0" w:color="auto"/>
        <w:right w:val="none" w:sz="0" w:space="0" w:color="auto"/>
      </w:divBdr>
    </w:div>
    <w:div w:id="976452921">
      <w:bodyDiv w:val="1"/>
      <w:marLeft w:val="0"/>
      <w:marRight w:val="0"/>
      <w:marTop w:val="0"/>
      <w:marBottom w:val="0"/>
      <w:divBdr>
        <w:top w:val="none" w:sz="0" w:space="0" w:color="auto"/>
        <w:left w:val="none" w:sz="0" w:space="0" w:color="auto"/>
        <w:bottom w:val="none" w:sz="0" w:space="0" w:color="auto"/>
        <w:right w:val="none" w:sz="0" w:space="0" w:color="auto"/>
      </w:divBdr>
      <w:divsChild>
        <w:div w:id="319581934">
          <w:marLeft w:val="0"/>
          <w:marRight w:val="0"/>
          <w:marTop w:val="0"/>
          <w:marBottom w:val="0"/>
          <w:divBdr>
            <w:top w:val="none" w:sz="0" w:space="0" w:color="auto"/>
            <w:left w:val="none" w:sz="0" w:space="0" w:color="auto"/>
            <w:bottom w:val="none" w:sz="0" w:space="0" w:color="auto"/>
            <w:right w:val="none" w:sz="0" w:space="0" w:color="auto"/>
          </w:divBdr>
        </w:div>
        <w:div w:id="323751624">
          <w:marLeft w:val="0"/>
          <w:marRight w:val="0"/>
          <w:marTop w:val="0"/>
          <w:marBottom w:val="0"/>
          <w:divBdr>
            <w:top w:val="none" w:sz="0" w:space="0" w:color="auto"/>
            <w:left w:val="none" w:sz="0" w:space="0" w:color="auto"/>
            <w:bottom w:val="none" w:sz="0" w:space="0" w:color="auto"/>
            <w:right w:val="none" w:sz="0" w:space="0" w:color="auto"/>
          </w:divBdr>
        </w:div>
        <w:div w:id="358433461">
          <w:marLeft w:val="0"/>
          <w:marRight w:val="0"/>
          <w:marTop w:val="0"/>
          <w:marBottom w:val="0"/>
          <w:divBdr>
            <w:top w:val="none" w:sz="0" w:space="0" w:color="auto"/>
            <w:left w:val="none" w:sz="0" w:space="0" w:color="auto"/>
            <w:bottom w:val="none" w:sz="0" w:space="0" w:color="auto"/>
            <w:right w:val="none" w:sz="0" w:space="0" w:color="auto"/>
          </w:divBdr>
        </w:div>
        <w:div w:id="406153627">
          <w:marLeft w:val="0"/>
          <w:marRight w:val="0"/>
          <w:marTop w:val="0"/>
          <w:marBottom w:val="0"/>
          <w:divBdr>
            <w:top w:val="none" w:sz="0" w:space="0" w:color="auto"/>
            <w:left w:val="none" w:sz="0" w:space="0" w:color="auto"/>
            <w:bottom w:val="none" w:sz="0" w:space="0" w:color="auto"/>
            <w:right w:val="none" w:sz="0" w:space="0" w:color="auto"/>
          </w:divBdr>
        </w:div>
        <w:div w:id="612444925">
          <w:marLeft w:val="0"/>
          <w:marRight w:val="0"/>
          <w:marTop w:val="0"/>
          <w:marBottom w:val="0"/>
          <w:divBdr>
            <w:top w:val="none" w:sz="0" w:space="0" w:color="auto"/>
            <w:left w:val="none" w:sz="0" w:space="0" w:color="auto"/>
            <w:bottom w:val="none" w:sz="0" w:space="0" w:color="auto"/>
            <w:right w:val="none" w:sz="0" w:space="0" w:color="auto"/>
          </w:divBdr>
        </w:div>
        <w:div w:id="665861492">
          <w:marLeft w:val="0"/>
          <w:marRight w:val="0"/>
          <w:marTop w:val="0"/>
          <w:marBottom w:val="0"/>
          <w:divBdr>
            <w:top w:val="none" w:sz="0" w:space="0" w:color="auto"/>
            <w:left w:val="none" w:sz="0" w:space="0" w:color="auto"/>
            <w:bottom w:val="none" w:sz="0" w:space="0" w:color="auto"/>
            <w:right w:val="none" w:sz="0" w:space="0" w:color="auto"/>
          </w:divBdr>
        </w:div>
        <w:div w:id="698816049">
          <w:marLeft w:val="0"/>
          <w:marRight w:val="0"/>
          <w:marTop w:val="0"/>
          <w:marBottom w:val="0"/>
          <w:divBdr>
            <w:top w:val="none" w:sz="0" w:space="0" w:color="auto"/>
            <w:left w:val="none" w:sz="0" w:space="0" w:color="auto"/>
            <w:bottom w:val="none" w:sz="0" w:space="0" w:color="auto"/>
            <w:right w:val="none" w:sz="0" w:space="0" w:color="auto"/>
          </w:divBdr>
        </w:div>
        <w:div w:id="1147623976">
          <w:marLeft w:val="0"/>
          <w:marRight w:val="0"/>
          <w:marTop w:val="0"/>
          <w:marBottom w:val="0"/>
          <w:divBdr>
            <w:top w:val="none" w:sz="0" w:space="0" w:color="auto"/>
            <w:left w:val="none" w:sz="0" w:space="0" w:color="auto"/>
            <w:bottom w:val="none" w:sz="0" w:space="0" w:color="auto"/>
            <w:right w:val="none" w:sz="0" w:space="0" w:color="auto"/>
          </w:divBdr>
        </w:div>
        <w:div w:id="1360742648">
          <w:marLeft w:val="0"/>
          <w:marRight w:val="0"/>
          <w:marTop w:val="0"/>
          <w:marBottom w:val="0"/>
          <w:divBdr>
            <w:top w:val="none" w:sz="0" w:space="0" w:color="auto"/>
            <w:left w:val="none" w:sz="0" w:space="0" w:color="auto"/>
            <w:bottom w:val="none" w:sz="0" w:space="0" w:color="auto"/>
            <w:right w:val="none" w:sz="0" w:space="0" w:color="auto"/>
          </w:divBdr>
        </w:div>
        <w:div w:id="1449198667">
          <w:marLeft w:val="0"/>
          <w:marRight w:val="0"/>
          <w:marTop w:val="0"/>
          <w:marBottom w:val="0"/>
          <w:divBdr>
            <w:top w:val="none" w:sz="0" w:space="0" w:color="auto"/>
            <w:left w:val="none" w:sz="0" w:space="0" w:color="auto"/>
            <w:bottom w:val="none" w:sz="0" w:space="0" w:color="auto"/>
            <w:right w:val="none" w:sz="0" w:space="0" w:color="auto"/>
          </w:divBdr>
        </w:div>
        <w:div w:id="1551452513">
          <w:marLeft w:val="0"/>
          <w:marRight w:val="0"/>
          <w:marTop w:val="0"/>
          <w:marBottom w:val="0"/>
          <w:divBdr>
            <w:top w:val="none" w:sz="0" w:space="0" w:color="auto"/>
            <w:left w:val="none" w:sz="0" w:space="0" w:color="auto"/>
            <w:bottom w:val="none" w:sz="0" w:space="0" w:color="auto"/>
            <w:right w:val="none" w:sz="0" w:space="0" w:color="auto"/>
          </w:divBdr>
        </w:div>
        <w:div w:id="1616209220">
          <w:marLeft w:val="0"/>
          <w:marRight w:val="0"/>
          <w:marTop w:val="0"/>
          <w:marBottom w:val="0"/>
          <w:divBdr>
            <w:top w:val="none" w:sz="0" w:space="0" w:color="auto"/>
            <w:left w:val="none" w:sz="0" w:space="0" w:color="auto"/>
            <w:bottom w:val="none" w:sz="0" w:space="0" w:color="auto"/>
            <w:right w:val="none" w:sz="0" w:space="0" w:color="auto"/>
          </w:divBdr>
        </w:div>
      </w:divsChild>
    </w:div>
    <w:div w:id="1272130977">
      <w:bodyDiv w:val="1"/>
      <w:marLeft w:val="0"/>
      <w:marRight w:val="0"/>
      <w:marTop w:val="0"/>
      <w:marBottom w:val="0"/>
      <w:divBdr>
        <w:top w:val="none" w:sz="0" w:space="0" w:color="auto"/>
        <w:left w:val="none" w:sz="0" w:space="0" w:color="auto"/>
        <w:bottom w:val="none" w:sz="0" w:space="0" w:color="auto"/>
        <w:right w:val="none" w:sz="0" w:space="0" w:color="auto"/>
      </w:divBdr>
    </w:div>
    <w:div w:id="1535461011">
      <w:bodyDiv w:val="1"/>
      <w:marLeft w:val="0"/>
      <w:marRight w:val="0"/>
      <w:marTop w:val="0"/>
      <w:marBottom w:val="0"/>
      <w:divBdr>
        <w:top w:val="none" w:sz="0" w:space="0" w:color="auto"/>
        <w:left w:val="none" w:sz="0" w:space="0" w:color="auto"/>
        <w:bottom w:val="none" w:sz="0" w:space="0" w:color="auto"/>
        <w:right w:val="none" w:sz="0" w:space="0" w:color="auto"/>
      </w:divBdr>
    </w:div>
    <w:div w:id="1724216077">
      <w:bodyDiv w:val="1"/>
      <w:marLeft w:val="0"/>
      <w:marRight w:val="0"/>
      <w:marTop w:val="0"/>
      <w:marBottom w:val="0"/>
      <w:divBdr>
        <w:top w:val="none" w:sz="0" w:space="0" w:color="auto"/>
        <w:left w:val="none" w:sz="0" w:space="0" w:color="auto"/>
        <w:bottom w:val="none" w:sz="0" w:space="0" w:color="auto"/>
        <w:right w:val="none" w:sz="0" w:space="0" w:color="auto"/>
      </w:divBdr>
    </w:div>
    <w:div w:id="1951543224">
      <w:bodyDiv w:val="1"/>
      <w:marLeft w:val="0"/>
      <w:marRight w:val="0"/>
      <w:marTop w:val="0"/>
      <w:marBottom w:val="0"/>
      <w:divBdr>
        <w:top w:val="none" w:sz="0" w:space="0" w:color="auto"/>
        <w:left w:val="none" w:sz="0" w:space="0" w:color="auto"/>
        <w:bottom w:val="none" w:sz="0" w:space="0" w:color="auto"/>
        <w:right w:val="none" w:sz="0" w:space="0" w:color="auto"/>
      </w:divBdr>
    </w:div>
    <w:div w:id="203452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YANNACANEDO, NATASHA</dc:creator>
  <cp:keywords/>
  <dc:description/>
  <cp:lastModifiedBy>Carlos Rivera</cp:lastModifiedBy>
  <cp:revision>2</cp:revision>
  <dcterms:created xsi:type="dcterms:W3CDTF">2021-03-26T16:09:00Z</dcterms:created>
  <dcterms:modified xsi:type="dcterms:W3CDTF">2021-03-26T16:09:00Z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Hostos Community College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