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0A8CC0C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0657A6">
        <w:rPr>
          <w:rFonts w:ascii="Times New Roman" w:eastAsiaTheme="minorHAnsi" w:hAnsi="Times New Roman"/>
          <w:b/>
          <w:sz w:val="28"/>
          <w:szCs w:val="28"/>
        </w:rPr>
        <w:t>Dec. 8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</w:p>
    <w:p w14:paraId="135984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11:30-12:30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4AE7CD5E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>
        <w:rPr>
          <w:rFonts w:ascii="Times New Roman" w:eastAsiaTheme="minorHAnsi" w:hAnsi="Times New Roman"/>
          <w:sz w:val="24"/>
          <w:szCs w:val="24"/>
        </w:rPr>
        <w:t>CoC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657A6">
        <w:rPr>
          <w:rFonts w:ascii="Times New Roman" w:eastAsiaTheme="minorHAnsi" w:hAnsi="Times New Roman"/>
          <w:sz w:val="24"/>
          <w:szCs w:val="24"/>
        </w:rPr>
        <w:t>12/08/20</w:t>
      </w:r>
    </w:p>
    <w:p w14:paraId="5E98246C" w14:textId="4766B2ED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0657A6">
        <w:rPr>
          <w:rFonts w:ascii="Times New Roman" w:eastAsiaTheme="minorHAnsi" w:hAnsi="Times New Roman"/>
          <w:sz w:val="24"/>
          <w:szCs w:val="24"/>
        </w:rPr>
        <w:t>Nov. 11</w:t>
      </w:r>
      <w:r w:rsidR="00BF6E5B">
        <w:rPr>
          <w:rFonts w:ascii="Times New Roman" w:eastAsiaTheme="minorHAnsi" w:hAnsi="Times New Roman"/>
          <w:sz w:val="24"/>
          <w:szCs w:val="24"/>
        </w:rPr>
        <w:t>, 2020</w:t>
      </w:r>
    </w:p>
    <w:p w14:paraId="0DBA2F49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3AB4B426" w14:textId="377C8356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</w:p>
    <w:p w14:paraId="3B63A23F" w14:textId="641CE170" w:rsidR="00A73211" w:rsidRDefault="00C7290F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Cisco—Scholarship and Awards</w:t>
      </w:r>
    </w:p>
    <w:p w14:paraId="0AD36692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0657A6"/>
    <w:rsid w:val="00A73211"/>
    <w:rsid w:val="00BF6E5B"/>
    <w:rsid w:val="00C7290F"/>
    <w:rsid w:val="00E209B4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T Nguyen</cp:lastModifiedBy>
  <cp:revision>5</cp:revision>
  <dcterms:created xsi:type="dcterms:W3CDTF">2020-12-07T15:59:00Z</dcterms:created>
  <dcterms:modified xsi:type="dcterms:W3CDTF">2021-03-16T18:00:00Z</dcterms:modified>
</cp:coreProperties>
</file>