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09" w:rsidRDefault="00063F09" w:rsidP="00717D13">
      <w:pPr>
        <w:spacing w:after="0" w:line="240" w:lineRule="auto"/>
        <w:ind w:left="1440" w:right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063F09" w:rsidRDefault="00063F09" w:rsidP="00717D13">
      <w:pPr>
        <w:spacing w:after="0" w:line="240" w:lineRule="auto"/>
        <w:ind w:left="1440" w:righ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63F09" w:rsidRDefault="00063F09" w:rsidP="00717D13">
      <w:pPr>
        <w:spacing w:after="0" w:line="240" w:lineRule="auto"/>
        <w:ind w:left="1440" w:righ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C870CC">
        <w:rPr>
          <w:rFonts w:ascii="Arial" w:hAnsi="Arial" w:cs="Arial"/>
          <w:b/>
          <w:sz w:val="24"/>
          <w:szCs w:val="24"/>
        </w:rPr>
        <w:t xml:space="preserve">SEPTEMBER </w:t>
      </w:r>
      <w:r w:rsidR="00757FD5">
        <w:rPr>
          <w:rFonts w:ascii="Arial" w:hAnsi="Arial" w:cs="Arial"/>
          <w:b/>
          <w:sz w:val="24"/>
          <w:szCs w:val="24"/>
        </w:rPr>
        <w:t>5</w:t>
      </w:r>
      <w:r w:rsidR="00073748">
        <w:rPr>
          <w:rFonts w:ascii="Arial" w:hAnsi="Arial" w:cs="Arial"/>
          <w:b/>
          <w:sz w:val="24"/>
          <w:szCs w:val="24"/>
        </w:rPr>
        <w:t>, 2017</w:t>
      </w:r>
    </w:p>
    <w:p w:rsidR="00063F09" w:rsidRDefault="00063F09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</w:p>
    <w:p w:rsidR="006E0971" w:rsidRDefault="00063F09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C34BA8">
        <w:rPr>
          <w:rFonts w:ascii="Arial" w:hAnsi="Arial" w:cs="Arial"/>
          <w:b/>
          <w:sz w:val="24"/>
          <w:szCs w:val="24"/>
        </w:rPr>
        <w:tab/>
      </w:r>
      <w:r w:rsidR="00717D13" w:rsidRPr="00717D13">
        <w:rPr>
          <w:rFonts w:ascii="Arial" w:hAnsi="Arial" w:cs="Arial"/>
          <w:sz w:val="24"/>
          <w:szCs w:val="24"/>
        </w:rPr>
        <w:t xml:space="preserve">Dean </w:t>
      </w:r>
      <w:r w:rsidR="00717D13">
        <w:rPr>
          <w:rFonts w:ascii="Arial" w:hAnsi="Arial" w:cs="Arial"/>
          <w:sz w:val="24"/>
          <w:szCs w:val="24"/>
        </w:rPr>
        <w:t>Felix Cardona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17D13">
        <w:rPr>
          <w:rFonts w:ascii="Arial" w:hAnsi="Arial" w:cs="Arial"/>
          <w:sz w:val="24"/>
          <w:szCs w:val="24"/>
        </w:rPr>
        <w:t>Dean Ann Mester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Kathleen Doyle</w:t>
      </w:r>
    </w:p>
    <w:p w:rsidR="00717D13" w:rsidRDefault="00717D13" w:rsidP="00717D13">
      <w:pPr>
        <w:spacing w:after="0" w:line="240" w:lineRule="auto"/>
        <w:ind w:left="2880" w:righ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Andrea Fabrizio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Sandy Figueroa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Catherine Lewis Cannon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Paula Korsko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Miriam Laskin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Sherese Mitchell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Ms. Nelida Pastoriza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Felipe Pimentel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Ms. Wendy Small Taylor</w:t>
      </w:r>
    </w:p>
    <w:p w:rsidR="00717D13" w:rsidRDefault="00717D13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Olga Steinberg-Neifach</w:t>
      </w:r>
    </w:p>
    <w:p w:rsidR="00717D13" w:rsidRDefault="00717D13" w:rsidP="00717D13">
      <w:pPr>
        <w:spacing w:after="0" w:line="240" w:lineRule="auto"/>
        <w:ind w:left="2880" w:righ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Jarek Stelmark </w:t>
      </w:r>
    </w:p>
    <w:p w:rsidR="00063F09" w:rsidRDefault="00717D13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3F09" w:rsidRDefault="00063F09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</w:t>
      </w:r>
      <w:r w:rsidR="00C42AD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  <w:r w:rsidR="0056257C">
        <w:rPr>
          <w:rFonts w:ascii="Arial" w:hAnsi="Arial" w:cs="Arial"/>
          <w:b/>
          <w:sz w:val="24"/>
          <w:szCs w:val="24"/>
        </w:rPr>
        <w:t xml:space="preserve"> </w:t>
      </w:r>
      <w:r w:rsidR="00717D13">
        <w:rPr>
          <w:rFonts w:ascii="Arial" w:hAnsi="Arial" w:cs="Arial"/>
          <w:b/>
          <w:sz w:val="24"/>
          <w:szCs w:val="24"/>
        </w:rPr>
        <w:tab/>
      </w:r>
      <w:r w:rsidR="00717D13">
        <w:rPr>
          <w:rFonts w:ascii="Arial" w:hAnsi="Arial" w:cs="Arial"/>
          <w:b/>
          <w:sz w:val="24"/>
          <w:szCs w:val="24"/>
        </w:rPr>
        <w:tab/>
      </w:r>
      <w:r w:rsidR="00717D13">
        <w:rPr>
          <w:rFonts w:ascii="Arial" w:hAnsi="Arial" w:cs="Arial"/>
          <w:sz w:val="24"/>
          <w:szCs w:val="24"/>
        </w:rPr>
        <w:t xml:space="preserve">Professor Ernest </w:t>
      </w:r>
      <w:r w:rsidR="00C42AD1">
        <w:rPr>
          <w:rFonts w:ascii="Arial" w:hAnsi="Arial" w:cs="Arial"/>
          <w:sz w:val="24"/>
          <w:szCs w:val="24"/>
        </w:rPr>
        <w:t>Ialongo</w:t>
      </w:r>
      <w:r w:rsidR="006E0971">
        <w:rPr>
          <w:rFonts w:ascii="Arial" w:hAnsi="Arial" w:cs="Arial"/>
          <w:b/>
          <w:sz w:val="24"/>
          <w:szCs w:val="24"/>
        </w:rPr>
        <w:tab/>
      </w:r>
      <w:r w:rsidR="006E097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3F09" w:rsidRDefault="00063F09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</w:p>
    <w:p w:rsidR="00063F09" w:rsidRDefault="00063F09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63F09" w:rsidRDefault="00063F09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3F09" w:rsidRDefault="00063F09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</w:p>
    <w:p w:rsidR="0056257C" w:rsidRDefault="00C42AD1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 w:rsidRPr="00AF28A2">
        <w:rPr>
          <w:rFonts w:ascii="Arial" w:hAnsi="Arial" w:cs="Arial"/>
          <w:sz w:val="24"/>
          <w:szCs w:val="24"/>
        </w:rPr>
        <w:t xml:space="preserve">This was the first meeting of the </w:t>
      </w:r>
      <w:r w:rsidR="00717D13">
        <w:rPr>
          <w:rFonts w:ascii="Arial" w:hAnsi="Arial" w:cs="Arial"/>
          <w:sz w:val="24"/>
          <w:szCs w:val="24"/>
        </w:rPr>
        <w:t>new academic year and the only item</w:t>
      </w:r>
      <w:r w:rsidRPr="00AF28A2">
        <w:rPr>
          <w:rFonts w:ascii="Arial" w:hAnsi="Arial" w:cs="Arial"/>
          <w:sz w:val="24"/>
          <w:szCs w:val="24"/>
        </w:rPr>
        <w:t xml:space="preserve"> to be voted on was an election of the Chair of the CWCC. Prof. Sandy Figueroa </w:t>
      </w:r>
      <w:r w:rsidR="00717D13">
        <w:rPr>
          <w:rFonts w:ascii="Arial" w:hAnsi="Arial" w:cs="Arial"/>
          <w:sz w:val="24"/>
          <w:szCs w:val="24"/>
        </w:rPr>
        <w:t xml:space="preserve">was nominated. She accepted the nomination. Professor Pimentel nominated Professor Korsko; however, she refused the nomination. The nominations were closed, </w:t>
      </w:r>
      <w:r w:rsidR="00FD4DDD">
        <w:rPr>
          <w:rFonts w:ascii="Arial" w:hAnsi="Arial" w:cs="Arial"/>
          <w:sz w:val="24"/>
          <w:szCs w:val="24"/>
        </w:rPr>
        <w:t>and the vote was taken</w:t>
      </w:r>
      <w:r w:rsidR="00717D13">
        <w:rPr>
          <w:rFonts w:ascii="Arial" w:hAnsi="Arial" w:cs="Arial"/>
          <w:sz w:val="24"/>
          <w:szCs w:val="24"/>
        </w:rPr>
        <w:t xml:space="preserve">. The results of the </w:t>
      </w:r>
      <w:r w:rsidR="0023252F">
        <w:rPr>
          <w:rFonts w:ascii="Arial" w:hAnsi="Arial" w:cs="Arial"/>
          <w:sz w:val="24"/>
          <w:szCs w:val="24"/>
        </w:rPr>
        <w:t xml:space="preserve">vote were:  </w:t>
      </w:r>
      <w:r w:rsidRPr="00AF28A2">
        <w:rPr>
          <w:rFonts w:ascii="Arial" w:hAnsi="Arial" w:cs="Arial"/>
          <w:sz w:val="24"/>
          <w:szCs w:val="24"/>
        </w:rPr>
        <w:t>9 Yes and 1 Abstain.</w:t>
      </w:r>
    </w:p>
    <w:p w:rsidR="0023252F" w:rsidRDefault="0023252F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</w:p>
    <w:p w:rsidR="0023252F" w:rsidRPr="00AF28A2" w:rsidRDefault="0023252F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Figueroa was voted to chair the College-Wide Curriculum Committee.</w:t>
      </w:r>
    </w:p>
    <w:p w:rsidR="00C42AD1" w:rsidRDefault="00C42AD1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</w:p>
    <w:p w:rsidR="00C42AD1" w:rsidRDefault="00AF28A2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</w:t>
      </w:r>
    </w:p>
    <w:p w:rsidR="00197862" w:rsidRDefault="00FB675E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 w:rsidRPr="00FB675E">
        <w:rPr>
          <w:rFonts w:ascii="Arial" w:hAnsi="Arial" w:cs="Arial"/>
          <w:sz w:val="24"/>
          <w:szCs w:val="24"/>
        </w:rPr>
        <w:t>Prof. Ernest Ialongo</w:t>
      </w:r>
      <w:r w:rsidR="00FD4DDD">
        <w:rPr>
          <w:rFonts w:ascii="Arial" w:hAnsi="Arial" w:cs="Arial"/>
          <w:sz w:val="24"/>
          <w:szCs w:val="24"/>
        </w:rPr>
        <w:t xml:space="preserve">, </w:t>
      </w:r>
      <w:r w:rsidR="00C870CC">
        <w:rPr>
          <w:rFonts w:ascii="Arial" w:hAnsi="Arial" w:cs="Arial"/>
          <w:sz w:val="24"/>
          <w:szCs w:val="24"/>
        </w:rPr>
        <w:t xml:space="preserve">Co-Chair of the College Senate and </w:t>
      </w:r>
      <w:r w:rsidR="00BB54DB">
        <w:rPr>
          <w:rFonts w:ascii="Arial" w:hAnsi="Arial" w:cs="Arial"/>
          <w:sz w:val="24"/>
          <w:szCs w:val="24"/>
        </w:rPr>
        <w:t>a member of the Hostos Senate Executive Committee</w:t>
      </w:r>
      <w:r w:rsidR="00FD4DDD">
        <w:rPr>
          <w:rFonts w:ascii="Arial" w:hAnsi="Arial" w:cs="Arial"/>
          <w:sz w:val="24"/>
          <w:szCs w:val="24"/>
        </w:rPr>
        <w:t xml:space="preserve">, </w:t>
      </w:r>
      <w:r w:rsidR="00C870CC">
        <w:rPr>
          <w:rFonts w:ascii="Arial" w:hAnsi="Arial" w:cs="Arial"/>
          <w:sz w:val="24"/>
          <w:szCs w:val="24"/>
        </w:rPr>
        <w:t xml:space="preserve">reminded the committee members of the announcements and e-mails that he sent concerning membership on College Senate committees. </w:t>
      </w:r>
    </w:p>
    <w:p w:rsidR="00C870CC" w:rsidRDefault="00C870CC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</w:p>
    <w:p w:rsidR="00C870CC" w:rsidRDefault="00C870CC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Felipe Pimentel asked the reason </w:t>
      </w:r>
      <w:r w:rsidR="00FD4DDD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representative from Student Services is not serving on the College-Wide Curriculum Committee. Professor Ialongo responded that the Charter of Governance states the membership of the College-Wide Curriculum Committee. Student Services is a not an academic department and that the Committee has a HEO representative chosen from the HEO Association and two student representatives chosen by the Student Government </w:t>
      </w:r>
      <w:r>
        <w:rPr>
          <w:rFonts w:ascii="Arial" w:hAnsi="Arial" w:cs="Arial"/>
          <w:sz w:val="24"/>
          <w:szCs w:val="24"/>
        </w:rPr>
        <w:lastRenderedPageBreak/>
        <w:t>Association. A discussion ensued and ended by Professor Ialongo’s final reiteration of the Charter of Governance.</w:t>
      </w:r>
    </w:p>
    <w:p w:rsidR="00C870CC" w:rsidRDefault="00C870CC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70CC" w:rsidRPr="00C870CC" w:rsidRDefault="00C870CC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  <w:r w:rsidRPr="00C870CC">
        <w:rPr>
          <w:rFonts w:ascii="Arial" w:hAnsi="Arial" w:cs="Arial"/>
          <w:b/>
          <w:sz w:val="24"/>
          <w:szCs w:val="24"/>
        </w:rPr>
        <w:t>Pre-/Co-Requisites</w:t>
      </w:r>
    </w:p>
    <w:p w:rsidR="00197862" w:rsidRDefault="00197862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Ann Mester</w:t>
      </w:r>
      <w:r w:rsidR="008716D6">
        <w:rPr>
          <w:rFonts w:ascii="Arial" w:hAnsi="Arial" w:cs="Arial"/>
          <w:sz w:val="24"/>
          <w:szCs w:val="24"/>
        </w:rPr>
        <w:t xml:space="preserve"> went over with </w:t>
      </w:r>
      <w:r w:rsidR="00C870CC">
        <w:rPr>
          <w:rFonts w:ascii="Arial" w:hAnsi="Arial" w:cs="Arial"/>
          <w:sz w:val="24"/>
          <w:szCs w:val="24"/>
        </w:rPr>
        <w:t>the committee members</w:t>
      </w:r>
      <w:r w:rsidR="008716D6">
        <w:rPr>
          <w:rFonts w:ascii="Arial" w:hAnsi="Arial" w:cs="Arial"/>
          <w:sz w:val="24"/>
          <w:szCs w:val="24"/>
        </w:rPr>
        <w:t xml:space="preserve"> two handouts.</w:t>
      </w:r>
      <w:r w:rsidR="00C870CC">
        <w:rPr>
          <w:rFonts w:ascii="Arial" w:hAnsi="Arial" w:cs="Arial"/>
          <w:sz w:val="24"/>
          <w:szCs w:val="24"/>
        </w:rPr>
        <w:t xml:space="preserve"> </w:t>
      </w:r>
      <w:r w:rsidR="008716D6">
        <w:rPr>
          <w:rFonts w:ascii="Arial" w:hAnsi="Arial" w:cs="Arial"/>
          <w:sz w:val="24"/>
          <w:szCs w:val="24"/>
        </w:rPr>
        <w:t>One is from EVC Vita C.Rabinowitz fr</w:t>
      </w:r>
      <w:r w:rsidR="00FD4DDD">
        <w:rPr>
          <w:rFonts w:ascii="Arial" w:hAnsi="Arial" w:cs="Arial"/>
          <w:sz w:val="24"/>
          <w:szCs w:val="24"/>
        </w:rPr>
        <w:t>om July 20, 2016 to CAOs about “</w:t>
      </w:r>
      <w:r w:rsidR="008716D6">
        <w:rPr>
          <w:rFonts w:ascii="Arial" w:hAnsi="Arial" w:cs="Arial"/>
          <w:sz w:val="24"/>
          <w:szCs w:val="24"/>
        </w:rPr>
        <w:t>a potential problem in how prerequisite courses for degree requirements are presented in course catalogues</w:t>
      </w:r>
      <w:r w:rsidR="00FD4DDD">
        <w:rPr>
          <w:rFonts w:ascii="Arial" w:hAnsi="Arial" w:cs="Arial"/>
          <w:sz w:val="24"/>
          <w:szCs w:val="24"/>
        </w:rPr>
        <w:t>”</w:t>
      </w:r>
      <w:r w:rsidR="00E16D19">
        <w:rPr>
          <w:rFonts w:ascii="Arial" w:hAnsi="Arial" w:cs="Arial"/>
          <w:sz w:val="24"/>
          <w:szCs w:val="24"/>
        </w:rPr>
        <w:t>. It came to her attention from a TAP audit. In brief, there can be no “hidden” prerequisites for courses, degrees and programs. All hidd</w:t>
      </w:r>
      <w:r w:rsidR="00C870CC">
        <w:rPr>
          <w:rFonts w:ascii="Arial" w:hAnsi="Arial" w:cs="Arial"/>
          <w:sz w:val="24"/>
          <w:szCs w:val="24"/>
        </w:rPr>
        <w:t>en prerequisites must be revealed</w:t>
      </w:r>
      <w:r w:rsidR="00E16D19">
        <w:rPr>
          <w:rFonts w:ascii="Arial" w:hAnsi="Arial" w:cs="Arial"/>
          <w:sz w:val="24"/>
          <w:szCs w:val="24"/>
        </w:rPr>
        <w:t xml:space="preserve"> and clearly identified for students in </w:t>
      </w:r>
      <w:r w:rsidR="00C870CC">
        <w:rPr>
          <w:rFonts w:ascii="Arial" w:hAnsi="Arial" w:cs="Arial"/>
          <w:sz w:val="24"/>
          <w:szCs w:val="24"/>
        </w:rPr>
        <w:t xml:space="preserve">college </w:t>
      </w:r>
      <w:r w:rsidR="00E16D19">
        <w:rPr>
          <w:rFonts w:ascii="Arial" w:hAnsi="Arial" w:cs="Arial"/>
          <w:sz w:val="24"/>
          <w:szCs w:val="24"/>
        </w:rPr>
        <w:t>catalogues.</w:t>
      </w:r>
    </w:p>
    <w:p w:rsidR="00E16D19" w:rsidRDefault="00E16D19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</w:p>
    <w:p w:rsidR="00E16D19" w:rsidRDefault="00FD4DDD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“</w:t>
      </w:r>
      <w:r w:rsidR="00E16D19">
        <w:rPr>
          <w:rFonts w:ascii="Arial" w:hAnsi="Arial" w:cs="Arial"/>
          <w:sz w:val="24"/>
          <w:szCs w:val="24"/>
        </w:rPr>
        <w:t>any course or disciplinary area that is required of all students and is not specifically required for a student’s major must fall within the Common Core or College Option courses</w:t>
      </w:r>
      <w:r>
        <w:rPr>
          <w:rFonts w:ascii="Arial" w:hAnsi="Arial" w:cs="Arial"/>
          <w:sz w:val="24"/>
          <w:szCs w:val="24"/>
        </w:rPr>
        <w:t>”</w:t>
      </w:r>
      <w:r w:rsidR="00E16D19">
        <w:rPr>
          <w:rFonts w:ascii="Arial" w:hAnsi="Arial" w:cs="Arial"/>
          <w:sz w:val="24"/>
          <w:szCs w:val="24"/>
        </w:rPr>
        <w:t xml:space="preserve">. This means that any specific required course must fall within either General Education (including the Common Core and College Option) or major requirements. All other courses are free electives” (from </w:t>
      </w:r>
      <w:r w:rsidR="007D3C44">
        <w:rPr>
          <w:rFonts w:ascii="Arial" w:hAnsi="Arial" w:cs="Arial"/>
          <w:sz w:val="24"/>
          <w:szCs w:val="24"/>
        </w:rPr>
        <w:t>EVC Vita Rabinowitz’s letter).</w:t>
      </w:r>
    </w:p>
    <w:p w:rsidR="007D3C44" w:rsidRDefault="007D3C44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</w:p>
    <w:p w:rsidR="007D3C44" w:rsidRDefault="007D3C44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Mester also took the committee th</w:t>
      </w:r>
      <w:r w:rsidR="00C870CC">
        <w:rPr>
          <w:rFonts w:ascii="Arial" w:hAnsi="Arial" w:cs="Arial"/>
          <w:sz w:val="24"/>
          <w:szCs w:val="24"/>
        </w:rPr>
        <w:t>rough a handout that listed all</w:t>
      </w:r>
      <w:r>
        <w:rPr>
          <w:rFonts w:ascii="Arial" w:hAnsi="Arial" w:cs="Arial"/>
          <w:sz w:val="24"/>
          <w:szCs w:val="24"/>
        </w:rPr>
        <w:t xml:space="preserve"> or most of Hostos courses and programs that have specific pre-</w:t>
      </w:r>
      <w:r w:rsidR="00C870CC">
        <w:rPr>
          <w:rFonts w:ascii="Arial" w:hAnsi="Arial" w:cs="Arial"/>
          <w:sz w:val="24"/>
          <w:szCs w:val="24"/>
        </w:rPr>
        <w:t>requisites</w:t>
      </w:r>
      <w:r>
        <w:rPr>
          <w:rFonts w:ascii="Arial" w:hAnsi="Arial" w:cs="Arial"/>
          <w:sz w:val="24"/>
          <w:szCs w:val="24"/>
        </w:rPr>
        <w:t xml:space="preserve"> for the courses within the </w:t>
      </w:r>
      <w:r w:rsidR="00C870CC">
        <w:rPr>
          <w:rFonts w:ascii="Arial" w:hAnsi="Arial" w:cs="Arial"/>
          <w:sz w:val="24"/>
          <w:szCs w:val="24"/>
        </w:rPr>
        <w:t>department</w:t>
      </w:r>
      <w:r>
        <w:rPr>
          <w:rFonts w:ascii="Arial" w:hAnsi="Arial" w:cs="Arial"/>
          <w:sz w:val="24"/>
          <w:szCs w:val="24"/>
        </w:rPr>
        <w:t xml:space="preserve"> or program.</w:t>
      </w:r>
    </w:p>
    <w:p w:rsidR="007D3C44" w:rsidRDefault="007D3C44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</w:p>
    <w:p w:rsidR="007D3C44" w:rsidRDefault="007D3C44" w:rsidP="00717D13">
      <w:pPr>
        <w:spacing w:after="0" w:line="240" w:lineRule="auto"/>
        <w:ind w:left="1440" w:right="1440"/>
        <w:rPr>
          <w:rFonts w:ascii="Arial" w:hAnsi="Arial" w:cs="Arial"/>
          <w:b/>
          <w:sz w:val="24"/>
          <w:szCs w:val="24"/>
        </w:rPr>
      </w:pPr>
      <w:r w:rsidRPr="007D3C44">
        <w:rPr>
          <w:rFonts w:ascii="Arial" w:hAnsi="Arial" w:cs="Arial"/>
          <w:b/>
          <w:sz w:val="24"/>
          <w:szCs w:val="24"/>
        </w:rPr>
        <w:t>Adjournment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3C44" w:rsidRPr="007D3C44" w:rsidRDefault="00C870CC" w:rsidP="00717D13">
      <w:pPr>
        <w:spacing w:after="0" w:line="240" w:lineRule="auto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being no further business, t</w:t>
      </w:r>
      <w:r w:rsidR="007D3C44" w:rsidRPr="007D3C44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meeting of the </w:t>
      </w:r>
      <w:r w:rsidR="007D3C44" w:rsidRPr="007D3C44">
        <w:rPr>
          <w:rFonts w:ascii="Arial" w:hAnsi="Arial" w:cs="Arial"/>
          <w:sz w:val="24"/>
          <w:szCs w:val="24"/>
        </w:rPr>
        <w:t xml:space="preserve">College-Wide Curriculum Committee </w:t>
      </w:r>
      <w:r w:rsidR="00FD4DDD">
        <w:rPr>
          <w:rFonts w:ascii="Arial" w:hAnsi="Arial" w:cs="Arial"/>
          <w:sz w:val="24"/>
          <w:szCs w:val="24"/>
        </w:rPr>
        <w:t>w</w:t>
      </w:r>
      <w:r w:rsidR="007D3C44" w:rsidRPr="007D3C44">
        <w:rPr>
          <w:rFonts w:ascii="Arial" w:hAnsi="Arial" w:cs="Arial"/>
          <w:sz w:val="24"/>
          <w:szCs w:val="24"/>
        </w:rPr>
        <w:t>as adjourned at 4:35 PM.</w:t>
      </w:r>
    </w:p>
    <w:p w:rsidR="003C365C" w:rsidRDefault="003C365C" w:rsidP="00717D13">
      <w:pPr>
        <w:spacing w:after="0"/>
        <w:ind w:left="1440" w:right="1440"/>
      </w:pPr>
    </w:p>
    <w:p w:rsidR="007D3C44" w:rsidRDefault="007D3C44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23252F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</w:t>
      </w:r>
      <w:r w:rsidR="0023252F">
        <w:rPr>
          <w:rFonts w:ascii="Arial" w:hAnsi="Arial" w:cs="Arial"/>
          <w:sz w:val="24"/>
          <w:szCs w:val="24"/>
        </w:rPr>
        <w:t>College-Wide C</w:t>
      </w:r>
      <w:r w:rsidR="00C870CC">
        <w:rPr>
          <w:rFonts w:ascii="Arial" w:hAnsi="Arial" w:cs="Arial"/>
          <w:sz w:val="24"/>
          <w:szCs w:val="24"/>
        </w:rPr>
        <w:t xml:space="preserve">urriculum Committee is scheduled </w:t>
      </w:r>
      <w:r w:rsidR="0023252F">
        <w:rPr>
          <w:rFonts w:ascii="Arial" w:hAnsi="Arial" w:cs="Arial"/>
          <w:sz w:val="24"/>
          <w:szCs w:val="24"/>
        </w:rPr>
        <w:t xml:space="preserve">for Tuesday, </w:t>
      </w:r>
      <w:r w:rsidR="00AF28A2">
        <w:rPr>
          <w:rFonts w:ascii="Arial" w:hAnsi="Arial" w:cs="Arial"/>
          <w:sz w:val="24"/>
          <w:szCs w:val="24"/>
        </w:rPr>
        <w:t>Sept</w:t>
      </w:r>
      <w:r w:rsidR="0023252F">
        <w:rPr>
          <w:rFonts w:ascii="Arial" w:hAnsi="Arial" w:cs="Arial"/>
          <w:sz w:val="24"/>
          <w:szCs w:val="24"/>
        </w:rPr>
        <w:t>ember</w:t>
      </w:r>
      <w:r w:rsidR="00AF28A2">
        <w:rPr>
          <w:rFonts w:ascii="Arial" w:hAnsi="Arial" w:cs="Arial"/>
          <w:sz w:val="24"/>
          <w:szCs w:val="24"/>
        </w:rPr>
        <w:t xml:space="preserve"> 26</w:t>
      </w:r>
      <w:r w:rsidR="0023252F">
        <w:rPr>
          <w:rFonts w:ascii="Arial" w:hAnsi="Arial" w:cs="Arial"/>
          <w:sz w:val="24"/>
          <w:szCs w:val="24"/>
        </w:rPr>
        <w:t>,</w:t>
      </w:r>
      <w:r w:rsidR="00AF28A2">
        <w:rPr>
          <w:rFonts w:ascii="Arial" w:hAnsi="Arial" w:cs="Arial"/>
          <w:sz w:val="24"/>
          <w:szCs w:val="24"/>
        </w:rPr>
        <w:t xml:space="preserve"> at 3:30 in </w:t>
      </w:r>
      <w:r w:rsidR="00FD4DDD">
        <w:rPr>
          <w:rFonts w:ascii="Arial" w:hAnsi="Arial" w:cs="Arial"/>
          <w:sz w:val="24"/>
          <w:szCs w:val="24"/>
        </w:rPr>
        <w:t xml:space="preserve">the </w:t>
      </w:r>
      <w:r w:rsidR="00AF28A2">
        <w:rPr>
          <w:rFonts w:ascii="Arial" w:hAnsi="Arial" w:cs="Arial"/>
          <w:sz w:val="24"/>
          <w:szCs w:val="24"/>
        </w:rPr>
        <w:t>OAA conference room B401.</w:t>
      </w:r>
    </w:p>
    <w:p w:rsidR="0023252F" w:rsidRDefault="0023252F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</w:p>
    <w:p w:rsidR="0023252F" w:rsidRDefault="00AF28A2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  <w:r w:rsidR="0023252F">
        <w:rPr>
          <w:rFonts w:ascii="Arial" w:hAnsi="Arial" w:cs="Arial"/>
          <w:sz w:val="24"/>
          <w:szCs w:val="24"/>
        </w:rPr>
        <w:t>,</w:t>
      </w:r>
    </w:p>
    <w:p w:rsidR="0023252F" w:rsidRDefault="0023252F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</w:p>
    <w:p w:rsidR="00AF28A2" w:rsidRDefault="00AF28A2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</w:p>
    <w:p w:rsidR="0023252F" w:rsidRDefault="0023252F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</w:p>
    <w:p w:rsidR="00AF28A2" w:rsidRPr="007D3C44" w:rsidRDefault="00AF28A2" w:rsidP="00717D13">
      <w:pPr>
        <w:spacing w:after="0"/>
        <w:ind w:left="1440" w:righ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Laskin</w:t>
      </w:r>
    </w:p>
    <w:p w:rsidR="00BB54DB" w:rsidRPr="00FB675E" w:rsidRDefault="00BB54DB" w:rsidP="00717D13">
      <w:pPr>
        <w:spacing w:after="0"/>
        <w:ind w:left="1440" w:right="1440"/>
      </w:pPr>
    </w:p>
    <w:sectPr w:rsidR="00BB54DB" w:rsidRPr="00FB675E" w:rsidSect="00AF28A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B8" w:rsidRDefault="00E74FB8" w:rsidP="00FD4DDD">
      <w:pPr>
        <w:spacing w:after="0" w:line="240" w:lineRule="auto"/>
      </w:pPr>
      <w:r>
        <w:separator/>
      </w:r>
    </w:p>
  </w:endnote>
  <w:endnote w:type="continuationSeparator" w:id="0">
    <w:p w:rsidR="00E74FB8" w:rsidRDefault="00E74FB8" w:rsidP="00FD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33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DDD" w:rsidRDefault="00FD4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DDD" w:rsidRDefault="00FD4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B8" w:rsidRDefault="00E74FB8" w:rsidP="00FD4DDD">
      <w:pPr>
        <w:spacing w:after="0" w:line="240" w:lineRule="auto"/>
      </w:pPr>
      <w:r>
        <w:separator/>
      </w:r>
    </w:p>
  </w:footnote>
  <w:footnote w:type="continuationSeparator" w:id="0">
    <w:p w:rsidR="00E74FB8" w:rsidRDefault="00E74FB8" w:rsidP="00FD4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63F09"/>
    <w:rsid w:val="00073748"/>
    <w:rsid w:val="00197862"/>
    <w:rsid w:val="0023252F"/>
    <w:rsid w:val="002A1E5C"/>
    <w:rsid w:val="002D5B93"/>
    <w:rsid w:val="003C365C"/>
    <w:rsid w:val="004705EB"/>
    <w:rsid w:val="0056257C"/>
    <w:rsid w:val="006E0971"/>
    <w:rsid w:val="00717D13"/>
    <w:rsid w:val="00757FD5"/>
    <w:rsid w:val="007D3C44"/>
    <w:rsid w:val="00863F5E"/>
    <w:rsid w:val="008716D6"/>
    <w:rsid w:val="008C7241"/>
    <w:rsid w:val="00AE5B18"/>
    <w:rsid w:val="00AF28A2"/>
    <w:rsid w:val="00B07318"/>
    <w:rsid w:val="00BB54DB"/>
    <w:rsid w:val="00BD6F4E"/>
    <w:rsid w:val="00C34BA8"/>
    <w:rsid w:val="00C42AD1"/>
    <w:rsid w:val="00C47DAB"/>
    <w:rsid w:val="00C870CC"/>
    <w:rsid w:val="00D80E18"/>
    <w:rsid w:val="00E16D19"/>
    <w:rsid w:val="00E74FB8"/>
    <w:rsid w:val="00F2321C"/>
    <w:rsid w:val="00FB675E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AFA82-FE46-4C94-A155-D511DCA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DD"/>
  </w:style>
  <w:style w:type="paragraph" w:styleId="Footer">
    <w:name w:val="footer"/>
    <w:basedOn w:val="Normal"/>
    <w:link w:val="FooterChar"/>
    <w:uiPriority w:val="99"/>
    <w:unhideWhenUsed/>
    <w:rsid w:val="00FD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Sandy Figueroa</cp:lastModifiedBy>
  <cp:revision>2</cp:revision>
  <dcterms:created xsi:type="dcterms:W3CDTF">2017-09-20T20:58:00Z</dcterms:created>
  <dcterms:modified xsi:type="dcterms:W3CDTF">2017-09-20T20:58:00Z</dcterms:modified>
</cp:coreProperties>
</file>