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371850" cy="10382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71850" cy="10382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COLL</w:t>
      </w:r>
      <w:r w:rsidDel="00000000" w:rsidR="00000000" w:rsidRPr="00000000">
        <w:rPr>
          <w:rFonts w:ascii="Times New Roman" w:cs="Times New Roman" w:eastAsia="Times New Roman" w:hAnsi="Times New Roman"/>
          <w:b w:val="1"/>
          <w:sz w:val="28"/>
          <w:szCs w:val="28"/>
          <w:rtl w:val="0"/>
        </w:rPr>
        <w:t xml:space="preserve">EGE-WIDE CURRICULUM COMMITTEE</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Online Meeting, </w:t>
      </w:r>
      <w:hyperlink r:id="rId7">
        <w:r w:rsidDel="00000000" w:rsidR="00000000" w:rsidRPr="00000000">
          <w:rPr>
            <w:rFonts w:ascii="Times New Roman" w:cs="Times New Roman" w:eastAsia="Times New Roman" w:hAnsi="Times New Roman"/>
            <w:b w:val="1"/>
            <w:color w:val="452578"/>
            <w:sz w:val="24"/>
            <w:szCs w:val="24"/>
            <w:u w:val="single"/>
            <w:rtl w:val="0"/>
          </w:rPr>
          <w:t xml:space="preserve">CLICK THIS LINK TO JOIN</w:t>
        </w:r>
      </w:hyperlink>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Tuesday, March 5, 2024</w:t>
      </w:r>
    </w:p>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3:30-5:00 pm </w:t>
      </w:r>
    </w:p>
    <w:p w:rsidR="00000000" w:rsidDel="00000000" w:rsidP="00000000" w:rsidRDefault="00000000" w:rsidRPr="00000000" w14:paraId="0000000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Minutes</w:t>
      </w:r>
    </w:p>
    <w:p w:rsidR="00000000" w:rsidDel="00000000" w:rsidP="00000000" w:rsidRDefault="00000000" w:rsidRPr="00000000" w14:paraId="0000000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PRESENT:</w:t>
      </w:r>
    </w:p>
    <w:p w:rsidR="00000000" w:rsidDel="00000000" w:rsidP="00000000" w:rsidRDefault="00000000" w:rsidRPr="00000000" w14:paraId="00000009">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Dean Babette Audant</w:t>
      </w:r>
    </w:p>
    <w:p w:rsidR="00000000" w:rsidDel="00000000" w:rsidP="00000000" w:rsidRDefault="00000000" w:rsidRPr="00000000" w14:paraId="0000000A">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Denise Cummings-Clay</w:t>
      </w:r>
    </w:p>
    <w:p w:rsidR="00000000" w:rsidDel="00000000" w:rsidP="00000000" w:rsidRDefault="00000000" w:rsidRPr="00000000" w14:paraId="0000000B">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Kathleen Doyle</w:t>
      </w:r>
    </w:p>
    <w:p w:rsidR="00000000" w:rsidDel="00000000" w:rsidP="00000000" w:rsidRDefault="00000000" w:rsidRPr="00000000" w14:paraId="0000000C">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Nancy Genova</w:t>
      </w:r>
    </w:p>
    <w:p w:rsidR="00000000" w:rsidDel="00000000" w:rsidP="00000000" w:rsidRDefault="00000000" w:rsidRPr="00000000" w14:paraId="0000000D">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Christine Hutchins</w:t>
      </w:r>
    </w:p>
    <w:p w:rsidR="00000000" w:rsidDel="00000000" w:rsidP="00000000" w:rsidRDefault="00000000" w:rsidRPr="00000000" w14:paraId="0000000E">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Karin Lundberg</w:t>
      </w:r>
    </w:p>
    <w:p w:rsidR="00000000" w:rsidDel="00000000" w:rsidP="00000000" w:rsidRDefault="00000000" w:rsidRPr="00000000" w14:paraId="0000000F">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Ana Ozuna</w:t>
      </w:r>
    </w:p>
    <w:p w:rsidR="00000000" w:rsidDel="00000000" w:rsidP="00000000" w:rsidRDefault="00000000" w:rsidRPr="00000000" w14:paraId="00000010">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David Primak</w:t>
      </w:r>
    </w:p>
    <w:p w:rsidR="00000000" w:rsidDel="00000000" w:rsidP="00000000" w:rsidRDefault="00000000" w:rsidRPr="00000000" w14:paraId="00000011">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Silvia Reyes</w:t>
      </w:r>
    </w:p>
    <w:p w:rsidR="00000000" w:rsidDel="00000000" w:rsidP="00000000" w:rsidRDefault="00000000" w:rsidRPr="00000000" w14:paraId="00000012">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Linda Ridley</w:t>
      </w:r>
    </w:p>
    <w:p w:rsidR="00000000" w:rsidDel="00000000" w:rsidP="00000000" w:rsidRDefault="00000000" w:rsidRPr="00000000" w14:paraId="00000013">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Olga Steinberg</w:t>
      </w:r>
    </w:p>
    <w:p w:rsidR="00000000" w:rsidDel="00000000" w:rsidP="00000000" w:rsidRDefault="00000000" w:rsidRPr="00000000" w14:paraId="00000014">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Jarek Stelmark</w:t>
      </w:r>
    </w:p>
    <w:p w:rsidR="00000000" w:rsidDel="00000000" w:rsidP="00000000" w:rsidRDefault="00000000" w:rsidRPr="00000000" w14:paraId="0000001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Guests:</w:t>
      </w:r>
    </w:p>
    <w:p w:rsidR="00000000" w:rsidDel="00000000" w:rsidP="00000000" w:rsidRDefault="00000000" w:rsidRPr="00000000" w14:paraId="00000017">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Nieves Angulo</w:t>
      </w:r>
    </w:p>
    <w:p w:rsidR="00000000" w:rsidDel="00000000" w:rsidP="00000000" w:rsidRDefault="00000000" w:rsidRPr="00000000" w14:paraId="00000018">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Marcella Bencivenni</w:t>
      </w:r>
    </w:p>
    <w:p w:rsidR="00000000" w:rsidDel="00000000" w:rsidP="00000000" w:rsidRDefault="00000000" w:rsidRPr="00000000" w14:paraId="00000019">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Andrew London</w:t>
      </w:r>
    </w:p>
    <w:p w:rsidR="00000000" w:rsidDel="00000000" w:rsidP="00000000" w:rsidRDefault="00000000" w:rsidRPr="00000000" w14:paraId="0000001A">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Elizabeth Porter</w:t>
      </w:r>
    </w:p>
    <w:p w:rsidR="00000000" w:rsidDel="00000000" w:rsidP="00000000" w:rsidRDefault="00000000" w:rsidRPr="00000000" w14:paraId="0000001B">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Johanna Arroyo Peralta (Curriculum Office)</w:t>
      </w:r>
    </w:p>
    <w:p w:rsidR="00000000" w:rsidDel="00000000" w:rsidP="00000000" w:rsidRDefault="00000000" w:rsidRPr="00000000" w14:paraId="0000001C">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Wendy Small-Taylor (Curriculum Office)</w:t>
      </w:r>
    </w:p>
    <w:p w:rsidR="00000000" w:rsidDel="00000000" w:rsidP="00000000" w:rsidRDefault="00000000" w:rsidRPr="00000000" w14:paraId="0000001D">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Absent:</w:t>
      </w:r>
    </w:p>
    <w:p w:rsidR="00000000" w:rsidDel="00000000" w:rsidP="00000000" w:rsidRDefault="00000000" w:rsidRPr="00000000" w14:paraId="0000001F">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Haruko Yamauchi</w:t>
      </w:r>
    </w:p>
    <w:p w:rsidR="00000000" w:rsidDel="00000000" w:rsidP="00000000" w:rsidRDefault="00000000" w:rsidRPr="00000000" w14:paraId="00000020">
      <w:pPr>
        <w:ind w:left="2160" w:firstLine="0"/>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sz w:val="24"/>
          <w:szCs w:val="24"/>
          <w:rtl w:val="0"/>
        </w:rPr>
        <w:t xml:space="preserve">Kobe Jacobs, Student Representative</w:t>
      </w:r>
      <w:r w:rsidDel="00000000" w:rsidR="00000000" w:rsidRPr="00000000">
        <w:rPr>
          <w:rtl w:val="0"/>
        </w:rPr>
      </w:r>
    </w:p>
    <w:p w:rsidR="00000000" w:rsidDel="00000000" w:rsidP="00000000" w:rsidRDefault="00000000" w:rsidRPr="00000000" w14:paraId="00000021">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Call to Order  - </w:t>
      </w:r>
      <w:r w:rsidDel="00000000" w:rsidR="00000000" w:rsidRPr="00000000">
        <w:rPr>
          <w:rFonts w:ascii="Times New Roman" w:cs="Times New Roman" w:eastAsia="Times New Roman" w:hAnsi="Times New Roman"/>
          <w:sz w:val="24"/>
          <w:szCs w:val="24"/>
          <w:rtl w:val="0"/>
        </w:rPr>
        <w:t xml:space="preserve">The meeting was called to order at </w:t>
      </w:r>
      <w:r w:rsidDel="00000000" w:rsidR="00000000" w:rsidRPr="00000000">
        <w:rPr>
          <w:rFonts w:ascii="Times New Roman" w:cs="Times New Roman" w:eastAsia="Times New Roman" w:hAnsi="Times New Roman"/>
          <w:sz w:val="24"/>
          <w:szCs w:val="24"/>
          <w:rtl w:val="0"/>
        </w:rPr>
        <w:t xml:space="preserve">3:33 p.m.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sz w:val="24"/>
          <w:szCs w:val="24"/>
          <w:vertAlign w:val="baseline"/>
        </w:rPr>
      </w:pPr>
      <w:r w:rsidDel="00000000" w:rsidR="00000000" w:rsidRPr="00000000">
        <w:rPr>
          <w:rFonts w:ascii="Times New Roman" w:cs="Times New Roman" w:eastAsia="Times New Roman" w:hAnsi="Times New Roman"/>
          <w:sz w:val="24"/>
          <w:szCs w:val="24"/>
          <w:rtl w:val="0"/>
        </w:rPr>
        <w:t xml:space="preserve">Prof. Steinberg </w:t>
      </w:r>
      <w:r w:rsidDel="00000000" w:rsidR="00000000" w:rsidRPr="00000000">
        <w:rPr>
          <w:rFonts w:ascii="Times New Roman" w:cs="Times New Roman" w:eastAsia="Times New Roman" w:hAnsi="Times New Roman"/>
          <w:sz w:val="24"/>
          <w:szCs w:val="24"/>
          <w:rtl w:val="0"/>
        </w:rPr>
        <w:t xml:space="preserve">moved to</w:t>
      </w:r>
      <w:r w:rsidDel="00000000" w:rsidR="00000000" w:rsidRPr="00000000">
        <w:rPr>
          <w:rFonts w:ascii="Times New Roman" w:cs="Times New Roman" w:eastAsia="Times New Roman" w:hAnsi="Times New Roman"/>
          <w:sz w:val="24"/>
          <w:szCs w:val="24"/>
          <w:rtl w:val="0"/>
        </w:rPr>
        <w:t xml:space="preserve"> accept the C</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WCC agenda for meeting</w:t>
      </w:r>
      <w:r w:rsidDel="00000000" w:rsidR="00000000" w:rsidRPr="00000000">
        <w:rPr>
          <w:rFonts w:ascii="Times New Roman" w:cs="Times New Roman" w:eastAsia="Times New Roman" w:hAnsi="Times New Roman"/>
          <w:sz w:val="24"/>
          <w:szCs w:val="24"/>
          <w:rtl w:val="0"/>
        </w:rPr>
        <w:t xml:space="preserve"> 5 March 2024 (</w:t>
      </w:r>
      <w:hyperlink r:id="rId8">
        <w:r w:rsidDel="00000000" w:rsidR="00000000" w:rsidRPr="00000000">
          <w:rPr>
            <w:rFonts w:ascii="Times New Roman" w:cs="Times New Roman" w:eastAsia="Times New Roman" w:hAnsi="Times New Roman"/>
            <w:b w:val="1"/>
            <w:color w:val="4f2578"/>
            <w:sz w:val="24"/>
            <w:szCs w:val="24"/>
            <w:u w:val="single"/>
            <w:rtl w:val="0"/>
          </w:rPr>
          <w:t xml:space="preserve">see link to agenda</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agenda was accepted with all ayes.</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sz w:val="24"/>
          <w:szCs w:val="24"/>
          <w:vertAlign w:val="baseline"/>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CWCC minutes for the meeting of </w:t>
      </w:r>
      <w:r w:rsidDel="00000000" w:rsidR="00000000" w:rsidRPr="00000000">
        <w:rPr>
          <w:rFonts w:ascii="Times New Roman" w:cs="Times New Roman" w:eastAsia="Times New Roman" w:hAnsi="Times New Roman"/>
          <w:sz w:val="24"/>
          <w:szCs w:val="24"/>
          <w:rtl w:val="0"/>
        </w:rPr>
        <w:t xml:space="preserve">28 November 2023</w:t>
      </w: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 </w:t>
      </w:r>
      <w:r w:rsidDel="00000000" w:rsidR="00000000" w:rsidRPr="00000000">
        <w:rPr>
          <w:rFonts w:ascii="Times New Roman" w:cs="Times New Roman" w:eastAsia="Times New Roman" w:hAnsi="Times New Roman"/>
          <w:sz w:val="24"/>
          <w:szCs w:val="24"/>
          <w:rtl w:val="0"/>
        </w:rPr>
        <w:t xml:space="preserve">(</w:t>
      </w:r>
      <w:hyperlink r:id="rId9">
        <w:r w:rsidDel="00000000" w:rsidR="00000000" w:rsidRPr="00000000">
          <w:rPr>
            <w:rFonts w:ascii="Times New Roman" w:cs="Times New Roman" w:eastAsia="Times New Roman" w:hAnsi="Times New Roman"/>
            <w:b w:val="1"/>
            <w:color w:val="4f2578"/>
            <w:sz w:val="24"/>
            <w:szCs w:val="24"/>
            <w:u w:val="single"/>
            <w:rtl w:val="0"/>
          </w:rPr>
          <w:t xml:space="preserve">see link to minutes</w:t>
        </w:r>
      </w:hyperlink>
      <w:r w:rsidDel="00000000" w:rsidR="00000000" w:rsidRPr="00000000">
        <w:rPr>
          <w:rFonts w:ascii="Times New Roman" w:cs="Times New Roman" w:eastAsia="Times New Roman" w:hAnsi="Times New Roman"/>
          <w:sz w:val="24"/>
          <w:szCs w:val="24"/>
          <w:rtl w:val="0"/>
        </w:rPr>
        <w:t xml:space="preserve">) were reviewed on screen. Prof. Steinberg moved to accept the minutes. Prof. Doyle seconded the motion. There were no corrections, and all ayes accepted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Curricular Items – To be voted on</w:t>
      </w:r>
    </w:p>
    <w:p w:rsidR="00000000" w:rsidDel="00000000" w:rsidP="00000000" w:rsidRDefault="00000000" w:rsidRPr="00000000" w14:paraId="00000026">
      <w:pPr>
        <w:spacing w:after="240" w:line="256.8" w:lineRule="auto"/>
        <w:ind w:left="72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w:t>
        <w:tab/>
        <w:t xml:space="preserve">PHY 299 – Course Change</w:t>
      </w:r>
    </w:p>
    <w:p w:rsidR="00000000" w:rsidDel="00000000" w:rsidP="00000000" w:rsidRDefault="00000000" w:rsidRPr="00000000" w14:paraId="00000027">
      <w:pPr>
        <w:spacing w:after="160"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PHY 299 Independent Studies in Physics. Changing pre-requisite from CHE 220 and PHY 220 with a minimum grade of B and co-requisite MAT 310 to CHE 220 and PHY 220 and co-requisite MAT 310 (</w:t>
      </w:r>
      <w:r w:rsidDel="00000000" w:rsidR="00000000" w:rsidRPr="00000000">
        <w:rPr>
          <w:rFonts w:ascii="Garamond" w:cs="Garamond" w:eastAsia="Garamond" w:hAnsi="Garamond"/>
          <w:b w:val="1"/>
          <w:color w:val="4f2578"/>
          <w:sz w:val="24"/>
          <w:szCs w:val="24"/>
          <w:rtl w:val="0"/>
        </w:rPr>
        <w:t xml:space="preserve">see link to</w:t>
      </w:r>
      <w:hyperlink r:id="rId10">
        <w:r w:rsidDel="00000000" w:rsidR="00000000" w:rsidRPr="00000000">
          <w:rPr>
            <w:rFonts w:ascii="Garamond" w:cs="Garamond" w:eastAsia="Garamond" w:hAnsi="Garamond"/>
            <w:b w:val="1"/>
            <w:color w:val="4f2578"/>
            <w:sz w:val="24"/>
            <w:szCs w:val="24"/>
            <w:rtl w:val="0"/>
          </w:rPr>
          <w:t xml:space="preserve"> </w:t>
        </w:r>
      </w:hyperlink>
      <w:hyperlink r:id="rId11">
        <w:r w:rsidDel="00000000" w:rsidR="00000000" w:rsidRPr="00000000">
          <w:rPr>
            <w:rFonts w:ascii="Garamond" w:cs="Garamond" w:eastAsia="Garamond" w:hAnsi="Garamond"/>
            <w:b w:val="1"/>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Anna Ivanova (Natural Sciences) presented. </w:t>
      </w:r>
    </w:p>
    <w:p w:rsidR="00000000" w:rsidDel="00000000" w:rsidP="00000000" w:rsidRDefault="00000000" w:rsidRPr="00000000" w14:paraId="00000028">
      <w:pPr>
        <w:spacing w:after="160"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This item was an oversight that should have been voted on at the 28 November 2023 meeting along with BIO 299 and CHE 299.</w:t>
      </w:r>
      <w:r w:rsidDel="00000000" w:rsidR="00000000" w:rsidRPr="00000000">
        <w:rPr>
          <w:rtl w:val="0"/>
        </w:rPr>
      </w:r>
    </w:p>
    <w:p w:rsidR="00000000" w:rsidDel="00000000" w:rsidP="00000000" w:rsidRDefault="00000000" w:rsidRPr="00000000" w14:paraId="00000029">
      <w:pPr>
        <w:spacing w:after="160" w:line="259" w:lineRule="auto"/>
        <w:ind w:left="1440" w:firstLine="0"/>
        <w:jc w:val="left"/>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CWCC Vote Results:</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Yes 11  No 0  Abstain 0</w:t>
      </w:r>
    </w:p>
    <w:p w:rsidR="00000000" w:rsidDel="00000000" w:rsidP="00000000" w:rsidRDefault="00000000" w:rsidRPr="00000000" w14:paraId="0000002A">
      <w:pPr>
        <w:spacing w:after="160" w:line="259" w:lineRule="auto"/>
        <w:ind w:left="0" w:firstLine="720"/>
        <w:rPr>
          <w:rFonts w:ascii="Garamond" w:cs="Garamond" w:eastAsia="Garamond" w:hAnsi="Garamond"/>
          <w:sz w:val="24"/>
          <w:szCs w:val="24"/>
        </w:rPr>
      </w:pPr>
      <w:r w:rsidDel="00000000" w:rsidR="00000000" w:rsidRPr="00000000">
        <w:rPr>
          <w:rFonts w:ascii="Times New Roman" w:cs="Times New Roman" w:eastAsia="Times New Roman" w:hAnsi="Times New Roman"/>
          <w:sz w:val="24"/>
          <w:szCs w:val="24"/>
          <w:rtl w:val="0"/>
        </w:rPr>
        <w:t xml:space="preserve">b.</w:t>
        <w:tab/>
      </w:r>
      <w:r w:rsidDel="00000000" w:rsidR="00000000" w:rsidRPr="00000000">
        <w:rPr>
          <w:rFonts w:ascii="Garamond" w:cs="Garamond" w:eastAsia="Garamond" w:hAnsi="Garamond"/>
          <w:sz w:val="24"/>
          <w:szCs w:val="24"/>
          <w:rtl w:val="0"/>
        </w:rPr>
        <w:t xml:space="preserve">DD 108 – Course Change</w:t>
      </w:r>
    </w:p>
    <w:p w:rsidR="00000000" w:rsidDel="00000000" w:rsidP="00000000" w:rsidRDefault="00000000" w:rsidRPr="00000000" w14:paraId="0000002B">
      <w:pPr>
        <w:spacing w:after="160" w:line="259"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DD 108 Visual Narrative. Changing pre-requisite from VPA 121 to DD 100 (</w:t>
      </w:r>
      <w:r w:rsidDel="00000000" w:rsidR="00000000" w:rsidRPr="00000000">
        <w:rPr>
          <w:rFonts w:ascii="Garamond" w:cs="Garamond" w:eastAsia="Garamond" w:hAnsi="Garamond"/>
          <w:b w:val="1"/>
          <w:color w:val="4f2578"/>
          <w:sz w:val="24"/>
          <w:szCs w:val="24"/>
          <w:rtl w:val="0"/>
        </w:rPr>
        <w:t xml:space="preserve">see link to</w:t>
      </w:r>
      <w:hyperlink r:id="rId12">
        <w:r w:rsidDel="00000000" w:rsidR="00000000" w:rsidRPr="00000000">
          <w:rPr>
            <w:rFonts w:ascii="Garamond" w:cs="Garamond" w:eastAsia="Garamond" w:hAnsi="Garamond"/>
            <w:b w:val="1"/>
            <w:color w:val="4f2578"/>
            <w:sz w:val="24"/>
            <w:szCs w:val="24"/>
            <w:rtl w:val="0"/>
          </w:rPr>
          <w:t xml:space="preserve"> </w:t>
        </w:r>
      </w:hyperlink>
      <w:hyperlink r:id="rId13">
        <w:r w:rsidDel="00000000" w:rsidR="00000000" w:rsidRPr="00000000">
          <w:rPr>
            <w:rFonts w:ascii="Garamond" w:cs="Garamond" w:eastAsia="Garamond" w:hAnsi="Garamond"/>
            <w:b w:val="1"/>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Andrew London (Humanities) presented. </w:t>
      </w:r>
    </w:p>
    <w:p w:rsidR="00000000" w:rsidDel="00000000" w:rsidP="00000000" w:rsidRDefault="00000000" w:rsidRPr="00000000" w14:paraId="0000002C">
      <w:pPr>
        <w:spacing w:after="160" w:line="259"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This is a storyboarding class that has DD 100 as a </w:t>
      </w:r>
      <w:r w:rsidDel="00000000" w:rsidR="00000000" w:rsidRPr="00000000">
        <w:rPr>
          <w:rFonts w:ascii="Garamond" w:cs="Garamond" w:eastAsia="Garamond" w:hAnsi="Garamond"/>
          <w:sz w:val="24"/>
          <w:szCs w:val="24"/>
          <w:rtl w:val="0"/>
        </w:rPr>
        <w:t xml:space="preserve">pre-req</w:t>
      </w:r>
      <w:r w:rsidDel="00000000" w:rsidR="00000000" w:rsidRPr="00000000">
        <w:rPr>
          <w:rFonts w:ascii="Garamond" w:cs="Garamond" w:eastAsia="Garamond" w:hAnsi="Garamond"/>
          <w:sz w:val="24"/>
          <w:szCs w:val="24"/>
          <w:rtl w:val="0"/>
        </w:rPr>
        <w:t xml:space="preserve">. The pre-req was formerly VPA 121 and was changed to DD 100.</w:t>
      </w:r>
    </w:p>
    <w:p w:rsidR="00000000" w:rsidDel="00000000" w:rsidP="00000000" w:rsidRDefault="00000000" w:rsidRPr="00000000" w14:paraId="0000002D">
      <w:pPr>
        <w:spacing w:after="160" w:line="259" w:lineRule="auto"/>
        <w:ind w:left="144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CWCC Vote Results:</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Yes 10    No 0   Abstain 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shd w:fill="ffffff" w:val="clear"/>
        <w:spacing w:line="310.79999999999995" w:lineRule="auto"/>
        <w:ind w:firstLine="72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w:t>
        <w:tab/>
        <w:t xml:space="preserve">CST 140 – New Course</w:t>
      </w:r>
      <w:r w:rsidDel="00000000" w:rsidR="00000000" w:rsidRPr="00000000">
        <w:rPr>
          <w:rtl w:val="0"/>
        </w:rPr>
      </w:r>
    </w:p>
    <w:p w:rsidR="00000000" w:rsidDel="00000000" w:rsidP="00000000" w:rsidRDefault="00000000" w:rsidRPr="00000000" w14:paraId="0000002F">
      <w:pPr>
        <w:shd w:fill="ffffff" w:val="clear"/>
        <w:spacing w:line="310.79999999999995"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CST 140 Introduction to Computer Hardware</w:t>
      </w:r>
      <w:r w:rsidDel="00000000" w:rsidR="00000000" w:rsidRPr="00000000">
        <w:rPr>
          <w:rFonts w:ascii="Garamond" w:cs="Garamond" w:eastAsia="Garamond" w:hAnsi="Garamond"/>
          <w:sz w:val="24"/>
          <w:szCs w:val="24"/>
          <w:rtl w:val="0"/>
        </w:rPr>
        <w:t xml:space="preserve">. Creating a course for part of the new Cybersecurity program (</w:t>
      </w:r>
      <w:r w:rsidDel="00000000" w:rsidR="00000000" w:rsidRPr="00000000">
        <w:rPr>
          <w:rFonts w:ascii="Garamond" w:cs="Garamond" w:eastAsia="Garamond" w:hAnsi="Garamond"/>
          <w:b w:val="1"/>
          <w:color w:val="4f2578"/>
          <w:sz w:val="24"/>
          <w:szCs w:val="24"/>
          <w:rtl w:val="0"/>
        </w:rPr>
        <w:t xml:space="preserve">see link to</w:t>
      </w:r>
      <w:hyperlink r:id="rId14">
        <w:r w:rsidDel="00000000" w:rsidR="00000000" w:rsidRPr="00000000">
          <w:rPr>
            <w:rFonts w:ascii="Garamond" w:cs="Garamond" w:eastAsia="Garamond" w:hAnsi="Garamond"/>
            <w:b w:val="1"/>
            <w:color w:val="4f2578"/>
            <w:sz w:val="24"/>
            <w:szCs w:val="24"/>
            <w:rtl w:val="0"/>
          </w:rPr>
          <w:t xml:space="preserve"> </w:t>
        </w:r>
      </w:hyperlink>
      <w:hyperlink r:id="rId15">
        <w:r w:rsidDel="00000000" w:rsidR="00000000" w:rsidRPr="00000000">
          <w:rPr>
            <w:rFonts w:ascii="Garamond" w:cs="Garamond" w:eastAsia="Garamond" w:hAnsi="Garamond"/>
            <w:b w:val="1"/>
            <w:color w:val="4f2578"/>
            <w:sz w:val="24"/>
            <w:szCs w:val="24"/>
            <w:u w:val="single"/>
            <w:rtl w:val="0"/>
          </w:rPr>
          <w:t xml:space="preserve">form</w:t>
        </w:r>
      </w:hyperlink>
      <w:r w:rsidDel="00000000" w:rsidR="00000000" w:rsidRPr="00000000">
        <w:rPr>
          <w:rFonts w:ascii="Garamond" w:cs="Garamond" w:eastAsia="Garamond" w:hAnsi="Garamond"/>
          <w:b w:val="1"/>
          <w:color w:val="4f2578"/>
          <w:sz w:val="24"/>
          <w:szCs w:val="24"/>
          <w:rtl w:val="0"/>
        </w:rPr>
        <w:t xml:space="preserve"> and</w:t>
      </w:r>
      <w:hyperlink r:id="rId16">
        <w:r w:rsidDel="00000000" w:rsidR="00000000" w:rsidRPr="00000000">
          <w:rPr>
            <w:rFonts w:ascii="Garamond" w:cs="Garamond" w:eastAsia="Garamond" w:hAnsi="Garamond"/>
            <w:b w:val="1"/>
            <w:color w:val="4f2578"/>
            <w:sz w:val="24"/>
            <w:szCs w:val="24"/>
            <w:rtl w:val="0"/>
          </w:rPr>
          <w:t xml:space="preserve"> </w:t>
        </w:r>
      </w:hyperlink>
      <w:hyperlink r:id="rId17">
        <w:r w:rsidDel="00000000" w:rsidR="00000000" w:rsidRPr="00000000">
          <w:rPr>
            <w:rFonts w:ascii="Garamond" w:cs="Garamond" w:eastAsia="Garamond" w:hAnsi="Garamond"/>
            <w:b w:val="1"/>
            <w:color w:val="4f2578"/>
            <w:sz w:val="24"/>
            <w:szCs w:val="24"/>
            <w:u w:val="single"/>
            <w:rtl w:val="0"/>
          </w:rPr>
          <w:t xml:space="preserve">syllabus</w:t>
        </w:r>
      </w:hyperlink>
      <w:r w:rsidDel="00000000" w:rsidR="00000000" w:rsidRPr="00000000">
        <w:rPr>
          <w:rFonts w:ascii="Garamond" w:cs="Garamond" w:eastAsia="Garamond" w:hAnsi="Garamond"/>
          <w:sz w:val="24"/>
          <w:szCs w:val="24"/>
          <w:rtl w:val="0"/>
        </w:rPr>
        <w:t xml:space="preserve">); Professor Junghang Lee (Mathematics) presented with comment from Prof. Angulo.</w:t>
      </w:r>
    </w:p>
    <w:p w:rsidR="00000000" w:rsidDel="00000000" w:rsidP="00000000" w:rsidRDefault="00000000" w:rsidRPr="00000000" w14:paraId="00000030">
      <w:pPr>
        <w:shd w:fill="ffffff" w:val="clear"/>
        <w:spacing w:line="310.79999999999995" w:lineRule="auto"/>
        <w:ind w:left="144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1">
      <w:pPr>
        <w:shd w:fill="ffffff" w:val="clear"/>
        <w:spacing w:line="310.79999999999995"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This new course is a cybersecurity certification course. It is suggested that the course also be advertised with the Admissions offices, perhaps notifying Carlos Rivera. The modules within the course plan are connected with the content and are being done by industry experts. Discussion continued to the next item before voting.</w:t>
      </w:r>
    </w:p>
    <w:p w:rsidR="00000000" w:rsidDel="00000000" w:rsidP="00000000" w:rsidRDefault="00000000" w:rsidRPr="00000000" w14:paraId="00000032">
      <w:pPr>
        <w:spacing w:after="160" w:lineRule="auto"/>
        <w:ind w:left="720" w:firstLine="720"/>
        <w:jc w:val="left"/>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CWCC Vote Results:</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Yes 11  No 0  Abstain 0</w:t>
      </w:r>
      <w:r w:rsidDel="00000000" w:rsidR="00000000" w:rsidRPr="00000000">
        <w:rPr>
          <w:rtl w:val="0"/>
        </w:rPr>
      </w:r>
    </w:p>
    <w:p w:rsidR="00000000" w:rsidDel="00000000" w:rsidP="00000000" w:rsidRDefault="00000000" w:rsidRPr="00000000" w14:paraId="00000033">
      <w:pPr>
        <w:spacing w:after="160" w:line="259" w:lineRule="auto"/>
        <w:ind w:left="0" w:firstLine="72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w:t>
        <w:tab/>
        <w:t xml:space="preserve">CST 160 - Course Change</w:t>
      </w:r>
    </w:p>
    <w:p w:rsidR="00000000" w:rsidDel="00000000" w:rsidP="00000000" w:rsidRDefault="00000000" w:rsidRPr="00000000" w14:paraId="00000034">
      <w:pPr>
        <w:spacing w:after="160" w:line="259"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CST 160 Introduction to Computer Software and Operating Systems. Changing course description and pre-requisite from CSC 140 to CST 140 for the new Cybersecurity program (</w:t>
      </w:r>
      <w:r w:rsidDel="00000000" w:rsidR="00000000" w:rsidRPr="00000000">
        <w:rPr>
          <w:rFonts w:ascii="Garamond" w:cs="Garamond" w:eastAsia="Garamond" w:hAnsi="Garamond"/>
          <w:b w:val="1"/>
          <w:color w:val="4f2578"/>
          <w:sz w:val="24"/>
          <w:szCs w:val="24"/>
          <w:rtl w:val="0"/>
        </w:rPr>
        <w:t xml:space="preserve">see link to </w:t>
      </w:r>
      <w:hyperlink r:id="rId18">
        <w:r w:rsidDel="00000000" w:rsidR="00000000" w:rsidRPr="00000000">
          <w:rPr>
            <w:rFonts w:ascii="Garamond" w:cs="Garamond" w:eastAsia="Garamond" w:hAnsi="Garamond"/>
            <w:b w:val="1"/>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Junghang Lee (Mathematics) presented.</w:t>
      </w:r>
    </w:p>
    <w:p w:rsidR="00000000" w:rsidDel="00000000" w:rsidP="00000000" w:rsidRDefault="00000000" w:rsidRPr="00000000" w14:paraId="00000035">
      <w:pPr>
        <w:spacing w:after="160" w:line="259"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Question from David - CST 140 has 3+3 hours; and CST 160 has 3+4 hours - why? Explanation is that CST 160 is rigorous and has a lab component.  Simulation and emulation are required to pass TIA A+.</w:t>
      </w:r>
    </w:p>
    <w:p w:rsidR="00000000" w:rsidDel="00000000" w:rsidP="00000000" w:rsidRDefault="00000000" w:rsidRPr="00000000" w14:paraId="00000036">
      <w:pPr>
        <w:spacing w:after="160" w:line="259"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Prof. Angulo emphasized that this change was discussed a year ago; they only tweaked the hardware in one course and the software in one course.  </w:t>
      </w:r>
    </w:p>
    <w:p w:rsidR="00000000" w:rsidDel="00000000" w:rsidP="00000000" w:rsidRDefault="00000000" w:rsidRPr="00000000" w14:paraId="00000037">
      <w:pPr>
        <w:spacing w:after="160" w:lineRule="auto"/>
        <w:ind w:left="720" w:firstLine="720"/>
        <w:jc w:val="left"/>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CWCC Vote Results:</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Yes 11  No 0  Abstain 0</w:t>
      </w:r>
    </w:p>
    <w:p w:rsidR="00000000" w:rsidDel="00000000" w:rsidP="00000000" w:rsidRDefault="00000000" w:rsidRPr="00000000" w14:paraId="00000038">
      <w:pPr>
        <w:spacing w:after="240" w:line="256.8" w:lineRule="auto"/>
        <w:ind w:left="0" w:firstLine="72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w:t>
        <w:tab/>
        <w:t xml:space="preserve">AA Liberal Arts Option in Women’s and Gender Studies – Option Change.</w:t>
      </w:r>
    </w:p>
    <w:p w:rsidR="00000000" w:rsidDel="00000000" w:rsidP="00000000" w:rsidRDefault="00000000" w:rsidRPr="00000000" w14:paraId="00000039">
      <w:pPr>
        <w:spacing w:after="240" w:line="256.8"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  AA Liberal Arts Option in WGS. Adding to the Liberal Arts WGS Option the course HIS 212 Major Themes in U.S. Women’s History (</w:t>
      </w:r>
      <w:r w:rsidDel="00000000" w:rsidR="00000000" w:rsidRPr="00000000">
        <w:rPr>
          <w:rFonts w:ascii="Garamond" w:cs="Garamond" w:eastAsia="Garamond" w:hAnsi="Garamond"/>
          <w:b w:val="1"/>
          <w:color w:val="4f2578"/>
          <w:sz w:val="24"/>
          <w:szCs w:val="24"/>
          <w:rtl w:val="0"/>
        </w:rPr>
        <w:t xml:space="preserve">see link to</w:t>
      </w:r>
      <w:hyperlink r:id="rId19">
        <w:r w:rsidDel="00000000" w:rsidR="00000000" w:rsidRPr="00000000">
          <w:rPr>
            <w:rFonts w:ascii="Garamond" w:cs="Garamond" w:eastAsia="Garamond" w:hAnsi="Garamond"/>
            <w:b w:val="1"/>
            <w:color w:val="4f2578"/>
            <w:sz w:val="24"/>
            <w:szCs w:val="24"/>
            <w:rtl w:val="0"/>
          </w:rPr>
          <w:t xml:space="preserve"> </w:t>
        </w:r>
      </w:hyperlink>
      <w:hyperlink r:id="rId20">
        <w:r w:rsidDel="00000000" w:rsidR="00000000" w:rsidRPr="00000000">
          <w:rPr>
            <w:rFonts w:ascii="Garamond" w:cs="Garamond" w:eastAsia="Garamond" w:hAnsi="Garamond"/>
            <w:b w:val="1"/>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Professors Elizabeth Porter and Marcella Bencivenni (WGS, Behavioral and Social Sciences) presented.  </w:t>
      </w:r>
    </w:p>
    <w:p w:rsidR="00000000" w:rsidDel="00000000" w:rsidP="00000000" w:rsidRDefault="00000000" w:rsidRPr="00000000" w14:paraId="0000003A">
      <w:pPr>
        <w:spacing w:after="240" w:line="256.8"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This is a natural fit for WGS. There was discussion regarding a conflict of where the course might belong in Liberal Arts.</w:t>
      </w:r>
    </w:p>
    <w:p w:rsidR="00000000" w:rsidDel="00000000" w:rsidP="00000000" w:rsidRDefault="00000000" w:rsidRPr="00000000" w14:paraId="0000003B">
      <w:pPr>
        <w:spacing w:after="240" w:line="256.8"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Dean Audant emphasized that we have until now had a focus on creating rather than amending the Liberal Arts Options. We have an opportunity to test functions, roles and responsibilities of each department. As of now, there is a lack of clarity on who makes decisions regarding Liberal Arts Options. This is a discussion to be had because Liberal Arts is not a department and there is nothing in writing regarding governance and housing - every department has a role in Liberal Arts. </w:t>
      </w:r>
    </w:p>
    <w:p w:rsidR="00000000" w:rsidDel="00000000" w:rsidP="00000000" w:rsidRDefault="00000000" w:rsidRPr="00000000" w14:paraId="0000003C">
      <w:pPr>
        <w:spacing w:after="240" w:line="256.8"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Prof Bencivenni suggested that faculty who teach the courses are the ones who have the expertise. This item was decided as part of conversation between the WGS Coordinator, English Department, and Behavioral and Social Sciences Departments as well as the faculty who teach the courses.</w:t>
      </w:r>
    </w:p>
    <w:p w:rsidR="00000000" w:rsidDel="00000000" w:rsidP="00000000" w:rsidRDefault="00000000" w:rsidRPr="00000000" w14:paraId="0000003D">
      <w:pPr>
        <w:spacing w:after="240" w:line="256.8"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Prof. Ozuna shared that she welcomed the discussion regarding Liberal Arts changes moving forward. She suggested that a major issue is that the curriculum protocols do not include information on Liberal Arts options. The only information we have regarding different protocols for submitting is that for Pathways, to Prof. Burrell.  She acknowledged that the lack of clarity should not prohibit the Committee from moving forward with this item. Prof. Hutchins shared that she would make a note regarding Prof. Ozuna’s observation.</w:t>
      </w:r>
    </w:p>
    <w:p w:rsidR="00000000" w:rsidDel="00000000" w:rsidP="00000000" w:rsidRDefault="00000000" w:rsidRPr="00000000" w14:paraId="0000003E">
      <w:pPr>
        <w:spacing w:after="240" w:line="256.8"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Dean Audant shared that it is not even clear who completes the form when it comes to new and changed Liberal Arts Options. The approval process is muddy. She emphasized that everyone should ask for clarification.  We need to know who could have an objection. It is worth having a faculty-led conversation. What are the protocols around Liberal Arts Options and the Liberal Arts Committee? Who makes the decisions? How do we anticipate the inevitable changes? Who leads the conversation? Prof. Lundberg suggested a Q&amp;A with Prof. Hirsch would be helpful for clarification. </w:t>
      </w:r>
    </w:p>
    <w:p w:rsidR="00000000" w:rsidDel="00000000" w:rsidP="00000000" w:rsidRDefault="00000000" w:rsidRPr="00000000" w14:paraId="0000003F">
      <w:pPr>
        <w:spacing w:after="160" w:lineRule="auto"/>
        <w:ind w:left="720" w:firstLine="720"/>
        <w:jc w:val="left"/>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CWCC Vote Results:</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Yes 11  No 0  Abstain 0</w:t>
      </w:r>
    </w:p>
    <w:p w:rsidR="00000000" w:rsidDel="00000000" w:rsidP="00000000" w:rsidRDefault="00000000" w:rsidRPr="00000000" w14:paraId="00000040">
      <w:pPr>
        <w:shd w:fill="ffffff" w:val="clear"/>
        <w:spacing w:after="160" w:line="310.79999999999995"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5.</w:t>
        <w:tab/>
        <w:t xml:space="preserve">Informational Items and New Business – Not voted on</w:t>
      </w:r>
    </w:p>
    <w:p w:rsidR="00000000" w:rsidDel="00000000" w:rsidP="00000000" w:rsidRDefault="00000000" w:rsidRPr="00000000" w14:paraId="00000041">
      <w:pPr>
        <w:numPr>
          <w:ilvl w:val="1"/>
          <w:numId w:val="3"/>
        </w:numPr>
        <w:spacing w:after="240" w:line="256.8" w:lineRule="auto"/>
        <w:ind w:left="1440" w:hanging="360"/>
        <w:rPr>
          <w:rFonts w:ascii="Arial" w:cs="Arial" w:eastAsia="Arial" w:hAnsi="Arial"/>
        </w:rPr>
      </w:pPr>
      <w:r w:rsidDel="00000000" w:rsidR="00000000" w:rsidRPr="00000000">
        <w:rPr>
          <w:rFonts w:ascii="Garamond" w:cs="Garamond" w:eastAsia="Garamond" w:hAnsi="Garamond"/>
          <w:sz w:val="24"/>
          <w:szCs w:val="24"/>
          <w:rtl w:val="0"/>
        </w:rPr>
        <w:t xml:space="preserve">Public Policy and Administration program – NYSED Change</w:t>
      </w:r>
    </w:p>
    <w:p w:rsidR="00000000" w:rsidDel="00000000" w:rsidP="00000000" w:rsidRDefault="00000000" w:rsidRPr="00000000" w14:paraId="00000042">
      <w:pPr>
        <w:spacing w:after="240" w:before="240" w:line="256.8" w:lineRule="auto"/>
        <w:ind w:left="2180" w:hanging="20"/>
        <w:rPr>
          <w:rFonts w:ascii="Garamond" w:cs="Garamond" w:eastAsia="Garamond" w:hAnsi="Garamond"/>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aramond" w:cs="Garamond" w:eastAsia="Garamond" w:hAnsi="Garamond"/>
          <w:sz w:val="24"/>
          <w:szCs w:val="24"/>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aramond" w:cs="Garamond" w:eastAsia="Garamond" w:hAnsi="Garamond"/>
          <w:sz w:val="24"/>
          <w:szCs w:val="24"/>
          <w:rtl w:val="0"/>
        </w:rPr>
        <w:t xml:space="preserve">Public Policy and Administration program. Adding to the program a distance education format (</w:t>
      </w:r>
      <w:r w:rsidDel="00000000" w:rsidR="00000000" w:rsidRPr="00000000">
        <w:rPr>
          <w:rFonts w:ascii="Garamond" w:cs="Garamond" w:eastAsia="Garamond" w:hAnsi="Garamond"/>
          <w:b w:val="1"/>
          <w:color w:val="4f2578"/>
          <w:sz w:val="24"/>
          <w:szCs w:val="24"/>
          <w:rtl w:val="0"/>
        </w:rPr>
        <w:t xml:space="preserve">see link to</w:t>
      </w:r>
      <w:hyperlink r:id="rId21">
        <w:r w:rsidDel="00000000" w:rsidR="00000000" w:rsidRPr="00000000">
          <w:rPr>
            <w:rFonts w:ascii="Garamond" w:cs="Garamond" w:eastAsia="Garamond" w:hAnsi="Garamond"/>
            <w:b w:val="1"/>
            <w:color w:val="4f2578"/>
            <w:sz w:val="24"/>
            <w:szCs w:val="24"/>
            <w:rtl w:val="0"/>
          </w:rPr>
          <w:t xml:space="preserve"> </w:t>
        </w:r>
      </w:hyperlink>
      <w:hyperlink r:id="rId22">
        <w:r w:rsidDel="00000000" w:rsidR="00000000" w:rsidRPr="00000000">
          <w:rPr>
            <w:rFonts w:ascii="Garamond" w:cs="Garamond" w:eastAsia="Garamond" w:hAnsi="Garamond"/>
            <w:b w:val="1"/>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Nancy Genova (Behavioral and Social Sciences) presented.  Recruiting will be aided by a support document to go with the degree map. It will be helpful to potential recruits.   Prof. Genova suggested it would be helpful to have an OAA graduate student.</w:t>
      </w:r>
    </w:p>
    <w:p w:rsidR="00000000" w:rsidDel="00000000" w:rsidP="00000000" w:rsidRDefault="00000000" w:rsidRPr="00000000" w14:paraId="00000043">
      <w:pPr>
        <w:spacing w:after="240" w:line="256.8" w:lineRule="auto"/>
        <w:ind w:left="0" w:firstLine="72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b..</w:t>
        <w:tab/>
        <w:t xml:space="preserve">Criminal Justice program – NYSED Change</w:t>
      </w:r>
    </w:p>
    <w:p w:rsidR="00000000" w:rsidDel="00000000" w:rsidP="00000000" w:rsidRDefault="00000000" w:rsidRPr="00000000" w14:paraId="00000044">
      <w:pPr>
        <w:spacing w:after="240" w:before="240" w:line="256.8" w:lineRule="auto"/>
        <w:ind w:left="2180" w:hanging="20"/>
        <w:rPr>
          <w:rFonts w:ascii="Garamond" w:cs="Garamond" w:eastAsia="Garamond" w:hAnsi="Garamond"/>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aramond" w:cs="Garamond" w:eastAsia="Garamond" w:hAnsi="Garamond"/>
          <w:sz w:val="24"/>
          <w:szCs w:val="24"/>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aramond" w:cs="Garamond" w:eastAsia="Garamond" w:hAnsi="Garamond"/>
          <w:sz w:val="24"/>
          <w:szCs w:val="24"/>
          <w:rtl w:val="0"/>
        </w:rPr>
        <w:t xml:space="preserve">Criminal Justice program. Adding to the program a distance education format (</w:t>
      </w:r>
      <w:r w:rsidDel="00000000" w:rsidR="00000000" w:rsidRPr="00000000">
        <w:rPr>
          <w:rFonts w:ascii="Garamond" w:cs="Garamond" w:eastAsia="Garamond" w:hAnsi="Garamond"/>
          <w:b w:val="1"/>
          <w:color w:val="4f2578"/>
          <w:sz w:val="24"/>
          <w:szCs w:val="24"/>
          <w:rtl w:val="0"/>
        </w:rPr>
        <w:t xml:space="preserve">see link to</w:t>
      </w:r>
      <w:hyperlink r:id="rId23">
        <w:r w:rsidDel="00000000" w:rsidR="00000000" w:rsidRPr="00000000">
          <w:rPr>
            <w:rFonts w:ascii="Garamond" w:cs="Garamond" w:eastAsia="Garamond" w:hAnsi="Garamond"/>
            <w:b w:val="1"/>
            <w:color w:val="4f2578"/>
            <w:sz w:val="24"/>
            <w:szCs w:val="24"/>
            <w:rtl w:val="0"/>
          </w:rPr>
          <w:t xml:space="preserve"> </w:t>
        </w:r>
      </w:hyperlink>
      <w:hyperlink r:id="rId24">
        <w:r w:rsidDel="00000000" w:rsidR="00000000" w:rsidRPr="00000000">
          <w:rPr>
            <w:rFonts w:ascii="Garamond" w:cs="Garamond" w:eastAsia="Garamond" w:hAnsi="Garamond"/>
            <w:b w:val="1"/>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Nancy Genova (Behavioral and Social Sciences) presented.</w:t>
      </w:r>
    </w:p>
    <w:p w:rsidR="00000000" w:rsidDel="00000000" w:rsidP="00000000" w:rsidRDefault="00000000" w:rsidRPr="00000000" w14:paraId="00000045">
      <w:pPr>
        <w:spacing w:after="240" w:line="256.8" w:lineRule="auto"/>
        <w:ind w:left="0" w:firstLine="72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c.</w:t>
        <w:tab/>
        <w:t xml:space="preserve">Public Interest Paralegal Studies program – NYSED Change</w:t>
      </w:r>
    </w:p>
    <w:p w:rsidR="00000000" w:rsidDel="00000000" w:rsidP="00000000" w:rsidRDefault="00000000" w:rsidRPr="00000000" w14:paraId="00000046">
      <w:pPr>
        <w:spacing w:after="240" w:before="240" w:line="256.8" w:lineRule="auto"/>
        <w:ind w:left="2180" w:hanging="20"/>
        <w:rPr>
          <w:rFonts w:ascii="Garamond" w:cs="Garamond" w:eastAsia="Garamond" w:hAnsi="Garamond"/>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aramond" w:cs="Garamond" w:eastAsia="Garamond" w:hAnsi="Garamond"/>
          <w:sz w:val="24"/>
          <w:szCs w:val="24"/>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aramond" w:cs="Garamond" w:eastAsia="Garamond" w:hAnsi="Garamond"/>
          <w:sz w:val="24"/>
          <w:szCs w:val="24"/>
          <w:rtl w:val="0"/>
        </w:rPr>
        <w:t xml:space="preserve">Public Interest Paralegal Studies program. Adding to the program a distance education format (</w:t>
      </w:r>
      <w:r w:rsidDel="00000000" w:rsidR="00000000" w:rsidRPr="00000000">
        <w:rPr>
          <w:rFonts w:ascii="Garamond" w:cs="Garamond" w:eastAsia="Garamond" w:hAnsi="Garamond"/>
          <w:b w:val="1"/>
          <w:color w:val="4f2578"/>
          <w:sz w:val="24"/>
          <w:szCs w:val="24"/>
          <w:rtl w:val="0"/>
        </w:rPr>
        <w:t xml:space="preserve">see link to</w:t>
      </w:r>
      <w:hyperlink r:id="rId25">
        <w:r w:rsidDel="00000000" w:rsidR="00000000" w:rsidRPr="00000000">
          <w:rPr>
            <w:rFonts w:ascii="Garamond" w:cs="Garamond" w:eastAsia="Garamond" w:hAnsi="Garamond"/>
            <w:b w:val="1"/>
            <w:color w:val="4f2578"/>
            <w:sz w:val="24"/>
            <w:szCs w:val="24"/>
            <w:rtl w:val="0"/>
          </w:rPr>
          <w:t xml:space="preserve"> </w:t>
        </w:r>
      </w:hyperlink>
      <w:hyperlink r:id="rId26">
        <w:r w:rsidDel="00000000" w:rsidR="00000000" w:rsidRPr="00000000">
          <w:rPr>
            <w:rFonts w:ascii="Garamond" w:cs="Garamond" w:eastAsia="Garamond" w:hAnsi="Garamond"/>
            <w:b w:val="1"/>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Nancy Genova (Behavioral and Social Sciences) presented.</w:t>
      </w:r>
    </w:p>
    <w:p w:rsidR="00000000" w:rsidDel="00000000" w:rsidP="00000000" w:rsidRDefault="00000000" w:rsidRPr="00000000" w14:paraId="00000047">
      <w:pPr>
        <w:spacing w:after="240" w:before="240" w:line="256.8" w:lineRule="auto"/>
        <w:ind w:left="720" w:firstLine="0"/>
        <w:rPr>
          <w:rFonts w:ascii="Garamond" w:cs="Garamond" w:eastAsia="Garamond" w:hAnsi="Garamond"/>
          <w:sz w:val="24"/>
          <w:szCs w:val="24"/>
          <w:u w:val="single"/>
        </w:rPr>
      </w:pPr>
      <w:r w:rsidDel="00000000" w:rsidR="00000000" w:rsidRPr="00000000">
        <w:rPr>
          <w:rFonts w:ascii="Garamond" w:cs="Garamond" w:eastAsia="Garamond" w:hAnsi="Garamond"/>
          <w:sz w:val="24"/>
          <w:szCs w:val="24"/>
          <w:rtl w:val="0"/>
        </w:rPr>
        <w:t xml:space="preserve">d.</w:t>
        <w:tab/>
        <w:t xml:space="preserve">New Resource: Curriculum Proposal Guide &amp; Workflow Process, Wendy              Small-Taylor,</w:t>
      </w:r>
      <w:hyperlink r:id="rId27">
        <w:r w:rsidDel="00000000" w:rsidR="00000000" w:rsidRPr="00000000">
          <w:rPr>
            <w:rFonts w:ascii="Garamond" w:cs="Garamond" w:eastAsia="Garamond" w:hAnsi="Garamond"/>
            <w:sz w:val="24"/>
            <w:szCs w:val="24"/>
            <w:rtl w:val="0"/>
          </w:rPr>
          <w:t xml:space="preserve"> </w:t>
        </w:r>
      </w:hyperlink>
      <w:hyperlink r:id="rId28">
        <w:r w:rsidDel="00000000" w:rsidR="00000000" w:rsidRPr="00000000">
          <w:rPr>
            <w:rFonts w:ascii="Garamond" w:cs="Garamond" w:eastAsia="Garamond" w:hAnsi="Garamond"/>
            <w:sz w:val="24"/>
            <w:szCs w:val="24"/>
            <w:u w:val="single"/>
            <w:rtl w:val="0"/>
          </w:rPr>
          <w:t xml:space="preserve">2024 Curriculum Proposal Guide &amp; Workflow Process.pdf</w:t>
        </w:r>
      </w:hyperlink>
      <w:r w:rsidDel="00000000" w:rsidR="00000000" w:rsidRPr="00000000">
        <w:rPr>
          <w:rtl w:val="0"/>
        </w:rPr>
      </w:r>
    </w:p>
    <w:p w:rsidR="00000000" w:rsidDel="00000000" w:rsidP="00000000" w:rsidRDefault="00000000" w:rsidRPr="00000000" w14:paraId="00000048">
      <w:pPr>
        <w:spacing w:after="240" w:before="240" w:line="256.8"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Curriculum Office is responsible for the curriculum management and catalog management modules in</w:t>
      </w:r>
      <w:hyperlink r:id="rId29">
        <w:r w:rsidDel="00000000" w:rsidR="00000000" w:rsidRPr="00000000">
          <w:rPr>
            <w:rFonts w:ascii="Garamond" w:cs="Garamond" w:eastAsia="Garamond" w:hAnsi="Garamond"/>
            <w:sz w:val="24"/>
            <w:szCs w:val="24"/>
            <w:rtl w:val="0"/>
          </w:rPr>
          <w:t xml:space="preserve"> </w:t>
        </w:r>
      </w:hyperlink>
      <w:hyperlink r:id="rId30">
        <w:r w:rsidDel="00000000" w:rsidR="00000000" w:rsidRPr="00000000">
          <w:rPr>
            <w:rFonts w:ascii="Garamond" w:cs="Garamond" w:eastAsia="Garamond" w:hAnsi="Garamond"/>
            <w:sz w:val="24"/>
            <w:szCs w:val="24"/>
            <w:u w:val="single"/>
            <w:rtl w:val="0"/>
          </w:rPr>
          <w:t xml:space="preserve">Coursedog (link)</w:t>
        </w:r>
      </w:hyperlink>
      <w:r w:rsidDel="00000000" w:rsidR="00000000" w:rsidRPr="00000000">
        <w:rPr>
          <w:rFonts w:ascii="Garamond" w:cs="Garamond" w:eastAsia="Garamond" w:hAnsi="Garamond"/>
          <w:sz w:val="24"/>
          <w:szCs w:val="24"/>
          <w:rtl w:val="0"/>
        </w:rPr>
        <w:t xml:space="preserve">. The curriculum proposal workflow process drives these two modules. Once the academic departments change their curriculum, the changes are viewed in the </w:t>
      </w:r>
      <w:r w:rsidDel="00000000" w:rsidR="00000000" w:rsidRPr="00000000">
        <w:rPr>
          <w:rFonts w:ascii="Garamond" w:cs="Garamond" w:eastAsia="Garamond" w:hAnsi="Garamond"/>
          <w:sz w:val="24"/>
          <w:szCs w:val="24"/>
          <w:rtl w:val="0"/>
        </w:rPr>
        <w:t xml:space="preserve">Coursedog</w:t>
      </w:r>
      <w:r w:rsidDel="00000000" w:rsidR="00000000" w:rsidRPr="00000000">
        <w:rPr>
          <w:rFonts w:ascii="Garamond" w:cs="Garamond" w:eastAsia="Garamond" w:hAnsi="Garamond"/>
          <w:sz w:val="24"/>
          <w:szCs w:val="24"/>
          <w:rtl w:val="0"/>
        </w:rPr>
        <w:t xml:space="preserve"> Catalog system. Therefore, accuracy and completeness of the forms are essential when curricular changes are submitted to college governance and BoT for approval. The curriculum management tool within Coursedog automatically moves course proposals through a transparent curriculum approval process through a workflow that begins in the Curriculum Office (after governance approval) to the Central Office Academic Program Review Office, and then final approval from the Board of Trustees before publication in the CUNY-wide Academic University Reports.</w:t>
      </w:r>
    </w:p>
    <w:p w:rsidR="00000000" w:rsidDel="00000000" w:rsidP="00000000" w:rsidRDefault="00000000" w:rsidRPr="00000000" w14:paraId="00000049">
      <w:pPr>
        <w:spacing w:after="240" w:before="240" w:line="256.8"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Curriculum Office has prepared a curriculum proposal guide (attached) that illustrates an overview of the curricular change process and completing some required forms to assist with the curriculum proposal process. This guide includes annotated samples of the CUNY-required forms for submitting curricular proposals (changes). In addition to the guide, the Curriculum Office is available at your convenience to provide in-person or virtual meetings to support your department with any assistance required when completing the forms, archival curricular data, or policies and procedures that govern curricular submissions.​</w:t>
      </w:r>
    </w:p>
    <w:p w:rsidR="00000000" w:rsidDel="00000000" w:rsidP="00000000" w:rsidRDefault="00000000" w:rsidRPr="00000000" w14:paraId="0000004A">
      <w:pPr>
        <w:spacing w:after="240" w:before="240" w:line="256.8"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Ms. Small-Taylor noted that there are 25 approved liberal arts options. She always works with Prof Hirsch; if she’s not included in an email, Wendy includes her.</w:t>
      </w:r>
    </w:p>
    <w:p w:rsidR="00000000" w:rsidDel="00000000" w:rsidP="00000000" w:rsidRDefault="00000000" w:rsidRPr="00000000" w14:paraId="0000004B">
      <w:pPr>
        <w:spacing w:after="240" w:before="240" w:line="256.8"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Prof. Genova commented that we cannot tell students which course in Pathways. Central set it up and we must leave it general.</w:t>
      </w:r>
    </w:p>
    <w:p w:rsidR="00000000" w:rsidDel="00000000" w:rsidP="00000000" w:rsidRDefault="00000000" w:rsidRPr="00000000" w14:paraId="0000004C">
      <w:pPr>
        <w:spacing w:after="240" w:before="240" w:line="256.8"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Wendy noted that all forms are CUNYFirst. A new process for curriculum submission is a tedious process. Wendy’s workflow process was created to assist faculty. The forms must be precise.</w:t>
      </w:r>
    </w:p>
    <w:p w:rsidR="00000000" w:rsidDel="00000000" w:rsidP="00000000" w:rsidRDefault="00000000" w:rsidRPr="00000000" w14:paraId="0000004D">
      <w:pPr>
        <w:spacing w:after="240" w:before="240" w:line="256.8"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Dean shared that she was worried about the timing of courses and when to submit for pilots/experimental. When do you apply for a pilot course to run?  Course Dog creates a gap.</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shd w:fill="202124" w:val="clear"/>
        </w:rPr>
      </w:pPr>
      <w:r w:rsidDel="00000000" w:rsidR="00000000" w:rsidRPr="00000000">
        <w:rPr>
          <w:rFonts w:ascii="Garamond" w:cs="Garamond" w:eastAsia="Garamond" w:hAnsi="Garamond"/>
          <w:sz w:val="24"/>
          <w:szCs w:val="24"/>
          <w:rtl w:val="0"/>
        </w:rPr>
        <w:t xml:space="preserve">6.</w:t>
      </w:r>
      <w:r w:rsidDel="00000000" w:rsidR="00000000" w:rsidRPr="00000000">
        <w:rPr>
          <w:rFonts w:ascii="Garamond" w:cs="Garamond" w:eastAsia="Garamond" w:hAnsi="Garamond"/>
          <w:color w:val="ff0000"/>
          <w:sz w:val="24"/>
          <w:szCs w:val="24"/>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Announcements and</w:t>
      </w:r>
      <w:r w:rsidDel="00000000" w:rsidR="00000000" w:rsidRPr="00000000">
        <w:rPr>
          <w:rFonts w:ascii="Times New Roman" w:cs="Times New Roman" w:eastAsia="Times New Roman" w:hAnsi="Times New Roman"/>
          <w:sz w:val="24"/>
          <w:szCs w:val="24"/>
          <w:rtl w:val="0"/>
        </w:rPr>
        <w:t xml:space="preserve"> Resources</w:t>
      </w:r>
      <w:r w:rsidDel="00000000" w:rsidR="00000000" w:rsidRPr="00000000">
        <w:rPr>
          <w:rtl w:val="0"/>
        </w:rPr>
      </w:r>
    </w:p>
    <w:p w:rsidR="00000000" w:rsidDel="00000000" w:rsidP="00000000" w:rsidRDefault="00000000" w:rsidRPr="00000000" w14:paraId="0000004F">
      <w:pPr>
        <w:numPr>
          <w:ilvl w:val="1"/>
          <w:numId w:val="1"/>
        </w:numPr>
        <w:spacing w:after="160"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Resource: Flowcharts for ESL, ENG, MAT gateway courses </w:t>
      </w:r>
      <w:hyperlink r:id="rId31">
        <w:r w:rsidDel="00000000" w:rsidR="00000000" w:rsidRPr="00000000">
          <w:rPr>
            <w:color w:val="0000ee"/>
            <w:u w:val="single"/>
            <w:shd w:fill="auto" w:val="clear"/>
            <w:rtl w:val="0"/>
          </w:rPr>
          <w:t xml:space="preserve">Flowcharts NEW ESL ENG MAT 2022 Fall.pdf</w:t>
        </w:r>
      </w:hyperlink>
      <w:r w:rsidDel="00000000" w:rsidR="00000000" w:rsidRPr="00000000">
        <w:rPr>
          <w:rtl w:val="0"/>
        </w:rPr>
      </w:r>
    </w:p>
    <w:p w:rsidR="00000000" w:rsidDel="00000000" w:rsidP="00000000" w:rsidRDefault="00000000" w:rsidRPr="00000000" w14:paraId="00000050">
      <w:pPr>
        <w:numPr>
          <w:ilvl w:val="1"/>
          <w:numId w:val="1"/>
        </w:numPr>
        <w:spacing w:after="160"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Resource: CWCC membership Spring 2024, </w:t>
      </w:r>
      <w:hyperlink r:id="rId32">
        <w:r w:rsidDel="00000000" w:rsidR="00000000" w:rsidRPr="00000000">
          <w:rPr>
            <w:rFonts w:ascii="Garamond" w:cs="Garamond" w:eastAsia="Garamond" w:hAnsi="Garamond"/>
            <w:color w:val="4f2578"/>
            <w:sz w:val="24"/>
            <w:szCs w:val="24"/>
            <w:u w:val="single"/>
            <w:rtl w:val="0"/>
          </w:rPr>
          <w:t xml:space="preserve">College-Wide Curriculum Committee - Hostos Community College (cuny.edu)</w:t>
        </w:r>
      </w:hyperlink>
      <w:r w:rsidDel="00000000" w:rsidR="00000000" w:rsidRPr="00000000">
        <w:rPr>
          <w:rFonts w:ascii="Garamond" w:cs="Garamond" w:eastAsia="Garamond" w:hAnsi="Garamond"/>
          <w:color w:val="4f2578"/>
          <w:sz w:val="24"/>
          <w:szCs w:val="24"/>
          <w:rtl w:val="0"/>
        </w:rPr>
        <w:t xml:space="preserve">​</w:t>
      </w:r>
    </w:p>
    <w:p w:rsidR="00000000" w:rsidDel="00000000" w:rsidP="00000000" w:rsidRDefault="00000000" w:rsidRPr="00000000" w14:paraId="00000051">
      <w:pPr>
        <w:ind w:left="1440" w:firstLine="0"/>
        <w:rPr>
          <w:rFonts w:ascii="Garamond" w:cs="Garamond" w:eastAsia="Garamond" w:hAnsi="Garamond"/>
          <w:color w:val="444444"/>
          <w:sz w:val="20"/>
          <w:szCs w:val="20"/>
        </w:rPr>
      </w:pPr>
      <w:r w:rsidDel="00000000" w:rsidR="00000000" w:rsidRPr="00000000">
        <w:rPr>
          <w:rFonts w:ascii="Garamond" w:cs="Garamond" w:eastAsia="Garamond" w:hAnsi="Garamond"/>
          <w:color w:val="444444"/>
          <w:sz w:val="20"/>
          <w:szCs w:val="20"/>
          <w:rtl w:val="0"/>
        </w:rPr>
        <w:t xml:space="preserve">Dean Babette Audant, </w:t>
      </w:r>
      <w:r w:rsidDel="00000000" w:rsidR="00000000" w:rsidRPr="00000000">
        <w:rPr>
          <w:rFonts w:ascii="Garamond" w:cs="Garamond" w:eastAsia="Garamond" w:hAnsi="Garamond"/>
          <w:i w:val="1"/>
          <w:color w:val="444444"/>
          <w:sz w:val="20"/>
          <w:szCs w:val="20"/>
          <w:rtl w:val="0"/>
        </w:rPr>
        <w:t xml:space="preserve">Provost's Designee</w:t>
      </w:r>
      <w:r w:rsidDel="00000000" w:rsidR="00000000" w:rsidRPr="00000000">
        <w:rPr>
          <w:rtl w:val="0"/>
        </w:rPr>
      </w:r>
    </w:p>
    <w:p w:rsidR="00000000" w:rsidDel="00000000" w:rsidP="00000000" w:rsidRDefault="00000000" w:rsidRPr="00000000" w14:paraId="00000052">
      <w:pPr>
        <w:ind w:left="1440" w:firstLine="0"/>
        <w:rPr>
          <w:rFonts w:ascii="Garamond" w:cs="Garamond" w:eastAsia="Garamond" w:hAnsi="Garamond"/>
          <w:color w:val="444444"/>
          <w:sz w:val="20"/>
          <w:szCs w:val="20"/>
        </w:rPr>
      </w:pPr>
      <w:r w:rsidDel="00000000" w:rsidR="00000000" w:rsidRPr="00000000">
        <w:rPr>
          <w:rFonts w:ascii="Garamond" w:cs="Garamond" w:eastAsia="Garamond" w:hAnsi="Garamond"/>
          <w:color w:val="444444"/>
          <w:sz w:val="20"/>
          <w:szCs w:val="20"/>
          <w:rtl w:val="0"/>
        </w:rPr>
        <w:t xml:space="preserve">Denise Cummings Clay,</w:t>
      </w:r>
      <w:r w:rsidDel="00000000" w:rsidR="00000000" w:rsidRPr="00000000">
        <w:rPr>
          <w:rFonts w:ascii="Garamond" w:cs="Garamond" w:eastAsia="Garamond" w:hAnsi="Garamond"/>
          <w:i w:val="1"/>
          <w:color w:val="444444"/>
          <w:sz w:val="20"/>
          <w:szCs w:val="20"/>
          <w:rtl w:val="0"/>
        </w:rPr>
        <w:t xml:space="preserve"> Education</w:t>
      </w:r>
      <w:r w:rsidDel="00000000" w:rsidR="00000000" w:rsidRPr="00000000">
        <w:rPr>
          <w:rtl w:val="0"/>
        </w:rPr>
      </w:r>
    </w:p>
    <w:p w:rsidR="00000000" w:rsidDel="00000000" w:rsidP="00000000" w:rsidRDefault="00000000" w:rsidRPr="00000000" w14:paraId="00000053">
      <w:pPr>
        <w:ind w:left="1440" w:firstLine="0"/>
        <w:rPr>
          <w:rFonts w:ascii="Garamond" w:cs="Garamond" w:eastAsia="Garamond" w:hAnsi="Garamond"/>
          <w:color w:val="444444"/>
          <w:sz w:val="20"/>
          <w:szCs w:val="20"/>
        </w:rPr>
      </w:pPr>
      <w:r w:rsidDel="00000000" w:rsidR="00000000" w:rsidRPr="00000000">
        <w:rPr>
          <w:rFonts w:ascii="Garamond" w:cs="Garamond" w:eastAsia="Garamond" w:hAnsi="Garamond"/>
          <w:color w:val="444444"/>
          <w:sz w:val="20"/>
          <w:szCs w:val="20"/>
          <w:rtl w:val="0"/>
        </w:rPr>
        <w:t xml:space="preserve">Kathleen Doyle, </w:t>
      </w:r>
      <w:r w:rsidDel="00000000" w:rsidR="00000000" w:rsidRPr="00000000">
        <w:rPr>
          <w:rFonts w:ascii="Garamond" w:cs="Garamond" w:eastAsia="Garamond" w:hAnsi="Garamond"/>
          <w:i w:val="1"/>
          <w:color w:val="444444"/>
          <w:sz w:val="20"/>
          <w:szCs w:val="20"/>
          <w:rtl w:val="0"/>
        </w:rPr>
        <w:t xml:space="preserve">Mathematics</w:t>
      </w:r>
      <w:r w:rsidDel="00000000" w:rsidR="00000000" w:rsidRPr="00000000">
        <w:rPr>
          <w:rtl w:val="0"/>
        </w:rPr>
      </w:r>
    </w:p>
    <w:p w:rsidR="00000000" w:rsidDel="00000000" w:rsidP="00000000" w:rsidRDefault="00000000" w:rsidRPr="00000000" w14:paraId="00000054">
      <w:pPr>
        <w:ind w:left="1440" w:firstLine="0"/>
        <w:rPr>
          <w:rFonts w:ascii="Garamond" w:cs="Garamond" w:eastAsia="Garamond" w:hAnsi="Garamond"/>
          <w:color w:val="444444"/>
          <w:sz w:val="20"/>
          <w:szCs w:val="20"/>
        </w:rPr>
      </w:pPr>
      <w:r w:rsidDel="00000000" w:rsidR="00000000" w:rsidRPr="00000000">
        <w:rPr>
          <w:rFonts w:ascii="Garamond" w:cs="Garamond" w:eastAsia="Garamond" w:hAnsi="Garamond"/>
          <w:color w:val="444444"/>
          <w:sz w:val="20"/>
          <w:szCs w:val="20"/>
          <w:rtl w:val="0"/>
        </w:rPr>
        <w:t xml:space="preserve">Nancy Genova, </w:t>
      </w:r>
      <w:r w:rsidDel="00000000" w:rsidR="00000000" w:rsidRPr="00000000">
        <w:rPr>
          <w:rFonts w:ascii="Garamond" w:cs="Garamond" w:eastAsia="Garamond" w:hAnsi="Garamond"/>
          <w:i w:val="1"/>
          <w:color w:val="444444"/>
          <w:sz w:val="20"/>
          <w:szCs w:val="20"/>
          <w:rtl w:val="0"/>
        </w:rPr>
        <w:t xml:space="preserve">Behavioral and Social Sciences </w:t>
      </w:r>
      <w:r w:rsidDel="00000000" w:rsidR="00000000" w:rsidRPr="00000000">
        <w:rPr>
          <w:rFonts w:ascii="Garamond" w:cs="Garamond" w:eastAsia="Garamond" w:hAnsi="Garamond"/>
          <w:color w:val="444444"/>
          <w:sz w:val="20"/>
          <w:szCs w:val="20"/>
          <w:rtl w:val="0"/>
        </w:rPr>
        <w:br w:type="textWrapping"/>
        <w:t xml:space="preserve">Christine Hutchins, </w:t>
      </w:r>
      <w:r w:rsidDel="00000000" w:rsidR="00000000" w:rsidRPr="00000000">
        <w:rPr>
          <w:rFonts w:ascii="Garamond" w:cs="Garamond" w:eastAsia="Garamond" w:hAnsi="Garamond"/>
          <w:i w:val="1"/>
          <w:color w:val="444444"/>
          <w:sz w:val="20"/>
          <w:szCs w:val="20"/>
          <w:rtl w:val="0"/>
        </w:rPr>
        <w:t xml:space="preserve">English, Chair</w:t>
      </w:r>
      <w:r w:rsidDel="00000000" w:rsidR="00000000" w:rsidRPr="00000000">
        <w:rPr>
          <w:rFonts w:ascii="Garamond" w:cs="Garamond" w:eastAsia="Garamond" w:hAnsi="Garamond"/>
          <w:color w:val="444444"/>
          <w:sz w:val="20"/>
          <w:szCs w:val="20"/>
          <w:rtl w:val="0"/>
        </w:rPr>
        <w:br w:type="textWrapping"/>
        <w:t xml:space="preserve">Kobe Jacobs, </w:t>
      </w:r>
      <w:r w:rsidDel="00000000" w:rsidR="00000000" w:rsidRPr="00000000">
        <w:rPr>
          <w:rFonts w:ascii="Garamond" w:cs="Garamond" w:eastAsia="Garamond" w:hAnsi="Garamond"/>
          <w:i w:val="1"/>
          <w:color w:val="444444"/>
          <w:sz w:val="20"/>
          <w:szCs w:val="20"/>
          <w:rtl w:val="0"/>
        </w:rPr>
        <w:t xml:space="preserve">SGA</w:t>
      </w:r>
      <w:r w:rsidDel="00000000" w:rsidR="00000000" w:rsidRPr="00000000">
        <w:rPr>
          <w:rtl w:val="0"/>
        </w:rPr>
      </w:r>
    </w:p>
    <w:p w:rsidR="00000000" w:rsidDel="00000000" w:rsidP="00000000" w:rsidRDefault="00000000" w:rsidRPr="00000000" w14:paraId="00000055">
      <w:pPr>
        <w:ind w:left="1440" w:firstLine="0"/>
        <w:rPr>
          <w:rFonts w:ascii="Garamond" w:cs="Garamond" w:eastAsia="Garamond" w:hAnsi="Garamond"/>
          <w:color w:val="444444"/>
          <w:sz w:val="20"/>
          <w:szCs w:val="20"/>
        </w:rPr>
      </w:pPr>
      <w:r w:rsidDel="00000000" w:rsidR="00000000" w:rsidRPr="00000000">
        <w:rPr>
          <w:rFonts w:ascii="Garamond" w:cs="Garamond" w:eastAsia="Garamond" w:hAnsi="Garamond"/>
          <w:color w:val="444444"/>
          <w:sz w:val="20"/>
          <w:szCs w:val="20"/>
          <w:rtl w:val="0"/>
        </w:rPr>
        <w:t xml:space="preserve">Karin Lundberg, </w:t>
      </w:r>
      <w:r w:rsidDel="00000000" w:rsidR="00000000" w:rsidRPr="00000000">
        <w:rPr>
          <w:rFonts w:ascii="Garamond" w:cs="Garamond" w:eastAsia="Garamond" w:hAnsi="Garamond"/>
          <w:i w:val="1"/>
          <w:color w:val="444444"/>
          <w:sz w:val="20"/>
          <w:szCs w:val="20"/>
          <w:rtl w:val="0"/>
        </w:rPr>
        <w:t xml:space="preserve">Language &amp; Cognition</w:t>
      </w:r>
      <w:r w:rsidDel="00000000" w:rsidR="00000000" w:rsidRPr="00000000">
        <w:rPr>
          <w:rFonts w:ascii="Garamond" w:cs="Garamond" w:eastAsia="Garamond" w:hAnsi="Garamond"/>
          <w:color w:val="444444"/>
          <w:sz w:val="20"/>
          <w:szCs w:val="20"/>
          <w:rtl w:val="0"/>
        </w:rPr>
        <w:br w:type="textWrapping"/>
        <w:t xml:space="preserve">Ana Ozuna, </w:t>
      </w:r>
      <w:r w:rsidDel="00000000" w:rsidR="00000000" w:rsidRPr="00000000">
        <w:rPr>
          <w:rFonts w:ascii="Garamond" w:cs="Garamond" w:eastAsia="Garamond" w:hAnsi="Garamond"/>
          <w:i w:val="1"/>
          <w:color w:val="444444"/>
          <w:sz w:val="20"/>
          <w:szCs w:val="20"/>
          <w:rtl w:val="0"/>
        </w:rPr>
        <w:t xml:space="preserve">Humanities</w:t>
      </w:r>
      <w:r w:rsidDel="00000000" w:rsidR="00000000" w:rsidRPr="00000000">
        <w:rPr>
          <w:rFonts w:ascii="Garamond" w:cs="Garamond" w:eastAsia="Garamond" w:hAnsi="Garamond"/>
          <w:color w:val="444444"/>
          <w:sz w:val="20"/>
          <w:szCs w:val="20"/>
          <w:rtl w:val="0"/>
        </w:rPr>
        <w:br w:type="textWrapping"/>
        <w:t xml:space="preserve">David Primak, </w:t>
      </w:r>
      <w:r w:rsidDel="00000000" w:rsidR="00000000" w:rsidRPr="00000000">
        <w:rPr>
          <w:rFonts w:ascii="Garamond" w:cs="Garamond" w:eastAsia="Garamond" w:hAnsi="Garamond"/>
          <w:i w:val="1"/>
          <w:color w:val="444444"/>
          <w:sz w:val="20"/>
          <w:szCs w:val="20"/>
          <w:rtl w:val="0"/>
        </w:rPr>
        <w:t xml:space="preserve">Registrar</w:t>
      </w:r>
      <w:r w:rsidDel="00000000" w:rsidR="00000000" w:rsidRPr="00000000">
        <w:rPr>
          <w:rtl w:val="0"/>
        </w:rPr>
      </w:r>
    </w:p>
    <w:p w:rsidR="00000000" w:rsidDel="00000000" w:rsidP="00000000" w:rsidRDefault="00000000" w:rsidRPr="00000000" w14:paraId="00000056">
      <w:pPr>
        <w:ind w:left="1440" w:firstLine="0"/>
        <w:rPr>
          <w:rFonts w:ascii="Garamond" w:cs="Garamond" w:eastAsia="Garamond" w:hAnsi="Garamond"/>
          <w:i w:val="1"/>
          <w:color w:val="444444"/>
          <w:sz w:val="20"/>
          <w:szCs w:val="20"/>
        </w:rPr>
      </w:pPr>
      <w:r w:rsidDel="00000000" w:rsidR="00000000" w:rsidRPr="00000000">
        <w:rPr>
          <w:rFonts w:ascii="Garamond" w:cs="Garamond" w:eastAsia="Garamond" w:hAnsi="Garamond"/>
          <w:color w:val="444444"/>
          <w:sz w:val="20"/>
          <w:szCs w:val="20"/>
          <w:rtl w:val="0"/>
        </w:rPr>
        <w:t xml:space="preserve">Silvia Reyes,</w:t>
      </w:r>
      <w:r w:rsidDel="00000000" w:rsidR="00000000" w:rsidRPr="00000000">
        <w:rPr>
          <w:rFonts w:ascii="Garamond" w:cs="Garamond" w:eastAsia="Garamond" w:hAnsi="Garamond"/>
          <w:i w:val="1"/>
          <w:color w:val="444444"/>
          <w:sz w:val="20"/>
          <w:szCs w:val="20"/>
          <w:rtl w:val="0"/>
        </w:rPr>
        <w:t xml:space="preserve"> Office of Academic Affairs, HEO</w:t>
      </w:r>
    </w:p>
    <w:p w:rsidR="00000000" w:rsidDel="00000000" w:rsidP="00000000" w:rsidRDefault="00000000" w:rsidRPr="00000000" w14:paraId="00000057">
      <w:pPr>
        <w:ind w:left="1440" w:firstLine="0"/>
        <w:rPr>
          <w:rFonts w:ascii="Garamond" w:cs="Garamond" w:eastAsia="Garamond" w:hAnsi="Garamond"/>
          <w:i w:val="1"/>
          <w:color w:val="444444"/>
          <w:sz w:val="20"/>
          <w:szCs w:val="20"/>
        </w:rPr>
      </w:pPr>
      <w:r w:rsidDel="00000000" w:rsidR="00000000" w:rsidRPr="00000000">
        <w:rPr>
          <w:rFonts w:ascii="Garamond" w:cs="Garamond" w:eastAsia="Garamond" w:hAnsi="Garamond"/>
          <w:color w:val="444444"/>
          <w:sz w:val="20"/>
          <w:szCs w:val="20"/>
          <w:rtl w:val="0"/>
        </w:rPr>
        <w:t xml:space="preserve">Linda Ridley, </w:t>
      </w:r>
      <w:r w:rsidDel="00000000" w:rsidR="00000000" w:rsidRPr="00000000">
        <w:rPr>
          <w:rFonts w:ascii="Garamond" w:cs="Garamond" w:eastAsia="Garamond" w:hAnsi="Garamond"/>
          <w:i w:val="1"/>
          <w:color w:val="444444"/>
          <w:sz w:val="20"/>
          <w:szCs w:val="20"/>
          <w:rtl w:val="0"/>
        </w:rPr>
        <w:t xml:space="preserve">Business, Recording Secretary</w:t>
      </w:r>
    </w:p>
    <w:p w:rsidR="00000000" w:rsidDel="00000000" w:rsidP="00000000" w:rsidRDefault="00000000" w:rsidRPr="00000000" w14:paraId="00000058">
      <w:pPr>
        <w:ind w:left="1440" w:firstLine="0"/>
        <w:rPr>
          <w:rFonts w:ascii="Garamond" w:cs="Garamond" w:eastAsia="Garamond" w:hAnsi="Garamond"/>
          <w:i w:val="1"/>
          <w:color w:val="444444"/>
          <w:sz w:val="20"/>
          <w:szCs w:val="20"/>
        </w:rPr>
      </w:pPr>
      <w:r w:rsidDel="00000000" w:rsidR="00000000" w:rsidRPr="00000000">
        <w:rPr>
          <w:rFonts w:ascii="Garamond" w:cs="Garamond" w:eastAsia="Garamond" w:hAnsi="Garamond"/>
          <w:color w:val="444444"/>
          <w:sz w:val="20"/>
          <w:szCs w:val="20"/>
          <w:rtl w:val="0"/>
        </w:rPr>
        <w:t xml:space="preserve">Wendy Small-Taylor, </w:t>
      </w:r>
      <w:r w:rsidDel="00000000" w:rsidR="00000000" w:rsidRPr="00000000">
        <w:rPr>
          <w:rFonts w:ascii="Garamond" w:cs="Garamond" w:eastAsia="Garamond" w:hAnsi="Garamond"/>
          <w:i w:val="1"/>
          <w:color w:val="444444"/>
          <w:sz w:val="20"/>
          <w:szCs w:val="20"/>
          <w:rtl w:val="0"/>
        </w:rPr>
        <w:t xml:space="preserve">Curriculum Office</w:t>
      </w:r>
    </w:p>
    <w:p w:rsidR="00000000" w:rsidDel="00000000" w:rsidP="00000000" w:rsidRDefault="00000000" w:rsidRPr="00000000" w14:paraId="00000059">
      <w:pPr>
        <w:ind w:left="1440" w:firstLine="0"/>
        <w:rPr>
          <w:rFonts w:ascii="Garamond" w:cs="Garamond" w:eastAsia="Garamond" w:hAnsi="Garamond"/>
          <w:i w:val="1"/>
          <w:color w:val="444444"/>
          <w:sz w:val="20"/>
          <w:szCs w:val="20"/>
        </w:rPr>
      </w:pPr>
      <w:r w:rsidDel="00000000" w:rsidR="00000000" w:rsidRPr="00000000">
        <w:rPr>
          <w:rFonts w:ascii="Garamond" w:cs="Garamond" w:eastAsia="Garamond" w:hAnsi="Garamond"/>
          <w:color w:val="444444"/>
          <w:sz w:val="20"/>
          <w:szCs w:val="20"/>
          <w:rtl w:val="0"/>
        </w:rPr>
        <w:t xml:space="preserve">Olga Steinberg, </w:t>
      </w:r>
      <w:r w:rsidDel="00000000" w:rsidR="00000000" w:rsidRPr="00000000">
        <w:rPr>
          <w:rFonts w:ascii="Garamond" w:cs="Garamond" w:eastAsia="Garamond" w:hAnsi="Garamond"/>
          <w:i w:val="1"/>
          <w:color w:val="444444"/>
          <w:sz w:val="20"/>
          <w:szCs w:val="20"/>
          <w:rtl w:val="0"/>
        </w:rPr>
        <w:t xml:space="preserve">Natural Sciences</w:t>
      </w:r>
    </w:p>
    <w:p w:rsidR="00000000" w:rsidDel="00000000" w:rsidP="00000000" w:rsidRDefault="00000000" w:rsidRPr="00000000" w14:paraId="0000005A">
      <w:pPr>
        <w:ind w:left="1440" w:firstLine="0"/>
        <w:rPr>
          <w:rFonts w:ascii="Garamond" w:cs="Garamond" w:eastAsia="Garamond" w:hAnsi="Garamond"/>
          <w:color w:val="444444"/>
          <w:sz w:val="20"/>
          <w:szCs w:val="20"/>
        </w:rPr>
      </w:pPr>
      <w:r w:rsidDel="00000000" w:rsidR="00000000" w:rsidRPr="00000000">
        <w:rPr>
          <w:rFonts w:ascii="Garamond" w:cs="Garamond" w:eastAsia="Garamond" w:hAnsi="Garamond"/>
          <w:color w:val="444444"/>
          <w:sz w:val="20"/>
          <w:szCs w:val="20"/>
          <w:rtl w:val="0"/>
        </w:rPr>
        <w:t xml:space="preserve">Jarek Stelmark, </w:t>
      </w:r>
      <w:r w:rsidDel="00000000" w:rsidR="00000000" w:rsidRPr="00000000">
        <w:rPr>
          <w:rFonts w:ascii="Garamond" w:cs="Garamond" w:eastAsia="Garamond" w:hAnsi="Garamond"/>
          <w:i w:val="1"/>
          <w:color w:val="444444"/>
          <w:sz w:val="20"/>
          <w:szCs w:val="20"/>
          <w:rtl w:val="0"/>
        </w:rPr>
        <w:t xml:space="preserve">Allied Health Sciences</w:t>
      </w:r>
      <w:r w:rsidDel="00000000" w:rsidR="00000000" w:rsidRPr="00000000">
        <w:rPr>
          <w:rtl w:val="0"/>
        </w:rPr>
      </w:r>
    </w:p>
    <w:p w:rsidR="00000000" w:rsidDel="00000000" w:rsidP="00000000" w:rsidRDefault="00000000" w:rsidRPr="00000000" w14:paraId="0000005B">
      <w:pPr>
        <w:ind w:left="1440" w:firstLine="0"/>
        <w:rPr>
          <w:rFonts w:ascii="Garamond" w:cs="Garamond" w:eastAsia="Garamond" w:hAnsi="Garamond"/>
          <w:color w:val="444444"/>
          <w:sz w:val="20"/>
          <w:szCs w:val="20"/>
        </w:rPr>
      </w:pPr>
      <w:r w:rsidDel="00000000" w:rsidR="00000000" w:rsidRPr="00000000">
        <w:rPr>
          <w:rFonts w:ascii="Garamond" w:cs="Garamond" w:eastAsia="Garamond" w:hAnsi="Garamond"/>
          <w:color w:val="444444"/>
          <w:sz w:val="20"/>
          <w:szCs w:val="20"/>
          <w:rtl w:val="0"/>
        </w:rPr>
        <w:t xml:space="preserve">Haruko Yamauchi, </w:t>
      </w:r>
      <w:r w:rsidDel="00000000" w:rsidR="00000000" w:rsidRPr="00000000">
        <w:rPr>
          <w:rFonts w:ascii="Garamond" w:cs="Garamond" w:eastAsia="Garamond" w:hAnsi="Garamond"/>
          <w:i w:val="1"/>
          <w:color w:val="444444"/>
          <w:sz w:val="20"/>
          <w:szCs w:val="20"/>
          <w:rtl w:val="0"/>
        </w:rPr>
        <w:t xml:space="preserve">Library</w:t>
      </w:r>
      <w:r w:rsidDel="00000000" w:rsidR="00000000" w:rsidRPr="00000000">
        <w:rPr>
          <w:rtl w:val="0"/>
        </w:rPr>
      </w:r>
    </w:p>
    <w:p w:rsidR="00000000" w:rsidDel="00000000" w:rsidP="00000000" w:rsidRDefault="00000000" w:rsidRPr="00000000" w14:paraId="0000005C">
      <w:pPr>
        <w:ind w:left="1440" w:firstLine="0"/>
        <w:rPr>
          <w:rFonts w:ascii="Garamond" w:cs="Garamond" w:eastAsia="Garamond" w:hAnsi="Garamond"/>
          <w:color w:val="444444"/>
          <w:sz w:val="20"/>
          <w:szCs w:val="20"/>
        </w:rPr>
      </w:pPr>
      <w:r w:rsidDel="00000000" w:rsidR="00000000" w:rsidRPr="00000000">
        <w:rPr>
          <w:rtl w:val="0"/>
        </w:rPr>
      </w:r>
    </w:p>
    <w:p w:rsidR="00000000" w:rsidDel="00000000" w:rsidP="00000000" w:rsidRDefault="00000000" w:rsidRPr="00000000" w14:paraId="0000005D">
      <w:pPr>
        <w:numPr>
          <w:ilvl w:val="1"/>
          <w:numId w:val="1"/>
        </w:numPr>
        <w:spacing w:after="160"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Resource: CWCC meetings Spring 2024</w:t>
      </w:r>
      <w:r w:rsidDel="00000000" w:rsidR="00000000" w:rsidRPr="00000000">
        <w:rPr>
          <w:rFonts w:ascii="Garamond" w:cs="Garamond" w:eastAsia="Garamond" w:hAnsi="Garamond"/>
          <w:sz w:val="28"/>
          <w:szCs w:val="28"/>
          <w:rtl w:val="0"/>
        </w:rPr>
        <w:t xml:space="preserve"> </w:t>
      </w:r>
      <w:r w:rsidDel="00000000" w:rsidR="00000000" w:rsidRPr="00000000">
        <w:rPr>
          <w:rFonts w:ascii="Garamond" w:cs="Garamond" w:eastAsia="Garamond" w:hAnsi="Garamond"/>
          <w:b w:val="1"/>
          <w:sz w:val="28"/>
          <w:szCs w:val="28"/>
          <w:highlight w:val="white"/>
          <w:rtl w:val="0"/>
        </w:rPr>
        <w:t xml:space="preserve">(</w:t>
      </w:r>
      <w:hyperlink r:id="rId33">
        <w:r w:rsidDel="00000000" w:rsidR="00000000" w:rsidRPr="00000000">
          <w:rPr>
            <w:rFonts w:ascii="Garamond" w:cs="Garamond" w:eastAsia="Garamond" w:hAnsi="Garamond"/>
            <w:b w:val="1"/>
            <w:color w:val="4f2578"/>
            <w:sz w:val="28"/>
            <w:szCs w:val="28"/>
            <w:u w:val="single"/>
            <w:rtl w:val="0"/>
          </w:rPr>
          <w:t xml:space="preserve">full CWCC calendar link here</w:t>
        </w:r>
      </w:hyperlink>
      <w:r w:rsidDel="00000000" w:rsidR="00000000" w:rsidRPr="00000000">
        <w:rPr>
          <w:rFonts w:ascii="Garamond" w:cs="Garamond" w:eastAsia="Garamond" w:hAnsi="Garamond"/>
          <w:b w:val="1"/>
          <w:sz w:val="28"/>
          <w:szCs w:val="28"/>
          <w:highlight w:val="white"/>
          <w:rtl w:val="0"/>
        </w:rPr>
        <w:t xml:space="preserve">)</w:t>
      </w:r>
      <w:r w:rsidDel="00000000" w:rsidR="00000000" w:rsidRPr="00000000">
        <w:rPr>
          <w:rtl w:val="0"/>
        </w:rPr>
      </w:r>
    </w:p>
    <w:p w:rsidR="00000000" w:rsidDel="00000000" w:rsidP="00000000" w:rsidRDefault="00000000" w:rsidRPr="00000000" w14:paraId="0000005E">
      <w:pPr>
        <w:ind w:left="1440" w:firstLine="0"/>
        <w:rPr>
          <w:rFonts w:ascii="Garamond" w:cs="Garamond" w:eastAsia="Garamond" w:hAnsi="Garamond"/>
          <w:color w:val="202124"/>
          <w:sz w:val="24"/>
          <w:szCs w:val="24"/>
        </w:rPr>
      </w:pPr>
      <w:r w:rsidDel="00000000" w:rsidR="00000000" w:rsidRPr="00000000">
        <w:rPr>
          <w:rFonts w:ascii="Garamond" w:cs="Garamond" w:eastAsia="Garamond" w:hAnsi="Garamond"/>
          <w:rtl w:val="0"/>
        </w:rPr>
        <w:t xml:space="preserve">All meetings at 3:30 at </w:t>
      </w:r>
      <w:hyperlink r:id="rId34">
        <w:r w:rsidDel="00000000" w:rsidR="00000000" w:rsidRPr="00000000">
          <w:rPr>
            <w:rFonts w:ascii="Garamond" w:cs="Garamond" w:eastAsia="Garamond" w:hAnsi="Garamond"/>
            <w:u w:val="single"/>
            <w:rtl w:val="0"/>
          </w:rPr>
          <w:t xml:space="preserve">https://hostos-cuny-edu.zoom.us/j/6756681908</w:t>
        </w:r>
      </w:hyperlink>
      <w:r w:rsidDel="00000000" w:rsidR="00000000" w:rsidRPr="00000000">
        <w:rPr>
          <w:rtl w:val="0"/>
        </w:rPr>
      </w:r>
    </w:p>
    <w:p w:rsidR="00000000" w:rsidDel="00000000" w:rsidP="00000000" w:rsidRDefault="00000000" w:rsidRPr="00000000" w14:paraId="0000005F">
      <w:pPr>
        <w:rPr>
          <w:rFonts w:ascii="Garamond" w:cs="Garamond" w:eastAsia="Garamond" w:hAnsi="Garamond"/>
          <w:color w:val="202124"/>
          <w:sz w:val="24"/>
          <w:szCs w:val="24"/>
        </w:rPr>
      </w:pPr>
      <w:r w:rsidDel="00000000" w:rsidR="00000000" w:rsidRPr="00000000">
        <w:rPr>
          <w:rtl w:val="0"/>
        </w:rPr>
      </w:r>
    </w:p>
    <w:tbl>
      <w:tblPr>
        <w:tblStyle w:val="Table1"/>
        <w:tblW w:w="39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1290"/>
        <w:gridCol w:w="1410"/>
        <w:tblGridChange w:id="0">
          <w:tblGrid>
            <w:gridCol w:w="1290"/>
            <w:gridCol w:w="1290"/>
            <w:gridCol w:w="1410"/>
          </w:tblGrid>
        </w:tblGridChange>
      </w:tblGrid>
      <w:tr>
        <w:trPr>
          <w:cantSplit w:val="0"/>
          <w:trHeight w:val="360"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60">
            <w:pPr>
              <w:spacing w:line="288" w:lineRule="auto"/>
              <w:rPr>
                <w:rFonts w:ascii="Garamond" w:cs="Garamond" w:eastAsia="Garamond" w:hAnsi="Garamond"/>
                <w:b w:val="1"/>
                <w:color w:val="202124"/>
                <w:sz w:val="24"/>
                <w:szCs w:val="24"/>
              </w:rPr>
            </w:pPr>
            <w:r w:rsidDel="00000000" w:rsidR="00000000" w:rsidRPr="00000000">
              <w:rPr>
                <w:rFonts w:ascii="Garamond" w:cs="Garamond" w:eastAsia="Garamond" w:hAnsi="Garamond"/>
                <w:b w:val="1"/>
                <w:color w:val="202124"/>
                <w:sz w:val="24"/>
                <w:szCs w:val="24"/>
                <w:rtl w:val="0"/>
              </w:rPr>
              <w:t xml:space="preserve">CWCC</w:t>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61">
            <w:pPr>
              <w:spacing w:line="288" w:lineRule="auto"/>
              <w:rPr>
                <w:rFonts w:ascii="Garamond" w:cs="Garamond" w:eastAsia="Garamond" w:hAnsi="Garamond"/>
                <w:b w:val="1"/>
                <w:color w:val="202124"/>
                <w:sz w:val="24"/>
                <w:szCs w:val="24"/>
              </w:rPr>
            </w:pPr>
            <w:r w:rsidDel="00000000" w:rsidR="00000000" w:rsidRPr="00000000">
              <w:rPr>
                <w:rFonts w:ascii="Garamond" w:cs="Garamond" w:eastAsia="Garamond" w:hAnsi="Garamond"/>
                <w:b w:val="1"/>
                <w:color w:val="202124"/>
                <w:sz w:val="24"/>
                <w:szCs w:val="24"/>
                <w:rtl w:val="0"/>
              </w:rPr>
              <w:t xml:space="preserve">SEC</w:t>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62">
            <w:pPr>
              <w:spacing w:line="288" w:lineRule="auto"/>
              <w:rPr>
                <w:rFonts w:ascii="Garamond" w:cs="Garamond" w:eastAsia="Garamond" w:hAnsi="Garamond"/>
                <w:b w:val="1"/>
                <w:color w:val="202124"/>
                <w:sz w:val="24"/>
                <w:szCs w:val="24"/>
              </w:rPr>
            </w:pPr>
            <w:r w:rsidDel="00000000" w:rsidR="00000000" w:rsidRPr="00000000">
              <w:rPr>
                <w:rFonts w:ascii="Garamond" w:cs="Garamond" w:eastAsia="Garamond" w:hAnsi="Garamond"/>
                <w:b w:val="1"/>
                <w:color w:val="202124"/>
                <w:sz w:val="24"/>
                <w:szCs w:val="24"/>
                <w:rtl w:val="0"/>
              </w:rPr>
              <w:t xml:space="preserve">Senate</w:t>
            </w:r>
          </w:p>
        </w:tc>
      </w:tr>
      <w:tr>
        <w:trPr>
          <w:cantSplit w:val="0"/>
          <w:trHeight w:val="360"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63">
            <w:pPr>
              <w:rPr>
                <w:rFonts w:ascii="Garamond" w:cs="Garamond" w:eastAsia="Garamond" w:hAnsi="Garamond"/>
                <w:color w:val="202124"/>
                <w:sz w:val="24"/>
                <w:szCs w:val="24"/>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64">
            <w:pPr>
              <w:spacing w:line="288" w:lineRule="auto"/>
              <w:rPr>
                <w:rFonts w:ascii="Garamond" w:cs="Garamond" w:eastAsia="Garamond" w:hAnsi="Garamond"/>
                <w:color w:val="202124"/>
                <w:sz w:val="24"/>
                <w:szCs w:val="24"/>
              </w:rPr>
            </w:pPr>
            <w:r w:rsidDel="00000000" w:rsidR="00000000" w:rsidRPr="00000000">
              <w:rPr>
                <w:rFonts w:ascii="Garamond" w:cs="Garamond" w:eastAsia="Garamond" w:hAnsi="Garamond"/>
                <w:color w:val="202124"/>
                <w:sz w:val="24"/>
                <w:szCs w:val="24"/>
                <w:rtl w:val="0"/>
              </w:rPr>
              <w:t xml:space="preserve">February 7</w:t>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65">
            <w:pPr>
              <w:spacing w:line="288" w:lineRule="auto"/>
              <w:rPr>
                <w:rFonts w:ascii="Garamond" w:cs="Garamond" w:eastAsia="Garamond" w:hAnsi="Garamond"/>
                <w:color w:val="202124"/>
                <w:sz w:val="24"/>
                <w:szCs w:val="24"/>
              </w:rPr>
            </w:pPr>
            <w:r w:rsidDel="00000000" w:rsidR="00000000" w:rsidRPr="00000000">
              <w:rPr>
                <w:rFonts w:ascii="Garamond" w:cs="Garamond" w:eastAsia="Garamond" w:hAnsi="Garamond"/>
                <w:color w:val="202124"/>
                <w:sz w:val="24"/>
                <w:szCs w:val="24"/>
                <w:rtl w:val="0"/>
              </w:rPr>
              <w:t xml:space="preserve">February 15</w:t>
            </w:r>
          </w:p>
        </w:tc>
      </w:tr>
      <w:tr>
        <w:trPr>
          <w:cantSplit w:val="0"/>
          <w:trHeight w:val="360"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66">
            <w:pPr>
              <w:spacing w:line="288" w:lineRule="auto"/>
              <w:rPr>
                <w:rFonts w:ascii="Garamond" w:cs="Garamond" w:eastAsia="Garamond" w:hAnsi="Garamond"/>
                <w:color w:val="202124"/>
                <w:sz w:val="24"/>
                <w:szCs w:val="24"/>
              </w:rPr>
            </w:pPr>
            <w:r w:rsidDel="00000000" w:rsidR="00000000" w:rsidRPr="00000000">
              <w:rPr>
                <w:rFonts w:ascii="Garamond" w:cs="Garamond" w:eastAsia="Garamond" w:hAnsi="Garamond"/>
                <w:color w:val="202124"/>
                <w:sz w:val="24"/>
                <w:szCs w:val="24"/>
                <w:rtl w:val="0"/>
              </w:rPr>
              <w:t xml:space="preserve">March 5</w:t>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67">
            <w:pPr>
              <w:spacing w:line="288" w:lineRule="auto"/>
              <w:rPr>
                <w:rFonts w:ascii="Garamond" w:cs="Garamond" w:eastAsia="Garamond" w:hAnsi="Garamond"/>
                <w:color w:val="202124"/>
                <w:sz w:val="24"/>
                <w:szCs w:val="24"/>
              </w:rPr>
            </w:pPr>
            <w:r w:rsidDel="00000000" w:rsidR="00000000" w:rsidRPr="00000000">
              <w:rPr>
                <w:rFonts w:ascii="Garamond" w:cs="Garamond" w:eastAsia="Garamond" w:hAnsi="Garamond"/>
                <w:color w:val="202124"/>
                <w:sz w:val="24"/>
                <w:szCs w:val="24"/>
                <w:rtl w:val="0"/>
              </w:rPr>
              <w:t xml:space="preserve">March 13</w:t>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68">
            <w:pPr>
              <w:spacing w:line="288" w:lineRule="auto"/>
              <w:rPr>
                <w:rFonts w:ascii="Garamond" w:cs="Garamond" w:eastAsia="Garamond" w:hAnsi="Garamond"/>
                <w:color w:val="202124"/>
                <w:sz w:val="24"/>
                <w:szCs w:val="24"/>
              </w:rPr>
            </w:pPr>
            <w:r w:rsidDel="00000000" w:rsidR="00000000" w:rsidRPr="00000000">
              <w:rPr>
                <w:rFonts w:ascii="Garamond" w:cs="Garamond" w:eastAsia="Garamond" w:hAnsi="Garamond"/>
                <w:color w:val="202124"/>
                <w:sz w:val="24"/>
                <w:szCs w:val="24"/>
                <w:rtl w:val="0"/>
              </w:rPr>
              <w:t xml:space="preserve">March 21</w:t>
            </w:r>
          </w:p>
        </w:tc>
      </w:tr>
      <w:tr>
        <w:trPr>
          <w:cantSplit w:val="0"/>
          <w:trHeight w:val="360"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69">
            <w:pPr>
              <w:spacing w:line="288" w:lineRule="auto"/>
              <w:rPr>
                <w:rFonts w:ascii="Garamond" w:cs="Garamond" w:eastAsia="Garamond" w:hAnsi="Garamond"/>
                <w:color w:val="202124"/>
                <w:sz w:val="24"/>
                <w:szCs w:val="24"/>
              </w:rPr>
            </w:pPr>
            <w:r w:rsidDel="00000000" w:rsidR="00000000" w:rsidRPr="00000000">
              <w:rPr>
                <w:rFonts w:ascii="Garamond" w:cs="Garamond" w:eastAsia="Garamond" w:hAnsi="Garamond"/>
                <w:color w:val="202124"/>
                <w:sz w:val="24"/>
                <w:szCs w:val="24"/>
                <w:rtl w:val="0"/>
              </w:rPr>
              <w:t xml:space="preserve">March 26</w:t>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6A">
            <w:pPr>
              <w:spacing w:line="288" w:lineRule="auto"/>
              <w:rPr>
                <w:rFonts w:ascii="Garamond" w:cs="Garamond" w:eastAsia="Garamond" w:hAnsi="Garamond"/>
                <w:color w:val="202124"/>
                <w:sz w:val="24"/>
                <w:szCs w:val="24"/>
              </w:rPr>
            </w:pPr>
            <w:r w:rsidDel="00000000" w:rsidR="00000000" w:rsidRPr="00000000">
              <w:rPr>
                <w:rFonts w:ascii="Garamond" w:cs="Garamond" w:eastAsia="Garamond" w:hAnsi="Garamond"/>
                <w:color w:val="202124"/>
                <w:sz w:val="24"/>
                <w:szCs w:val="24"/>
                <w:rtl w:val="0"/>
              </w:rPr>
              <w:t xml:space="preserve">April 10</w:t>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6B">
            <w:pPr>
              <w:spacing w:line="288" w:lineRule="auto"/>
              <w:rPr>
                <w:rFonts w:ascii="Garamond" w:cs="Garamond" w:eastAsia="Garamond" w:hAnsi="Garamond"/>
                <w:color w:val="202124"/>
                <w:sz w:val="24"/>
                <w:szCs w:val="24"/>
              </w:rPr>
            </w:pPr>
            <w:r w:rsidDel="00000000" w:rsidR="00000000" w:rsidRPr="00000000">
              <w:rPr>
                <w:rFonts w:ascii="Garamond" w:cs="Garamond" w:eastAsia="Garamond" w:hAnsi="Garamond"/>
                <w:color w:val="202124"/>
                <w:sz w:val="24"/>
                <w:szCs w:val="24"/>
                <w:rtl w:val="0"/>
              </w:rPr>
              <w:t xml:space="preserve">April 18</w:t>
            </w:r>
          </w:p>
        </w:tc>
      </w:tr>
      <w:tr>
        <w:trPr>
          <w:cantSplit w:val="0"/>
          <w:trHeight w:val="360"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6C">
            <w:pPr>
              <w:spacing w:line="288" w:lineRule="auto"/>
              <w:rPr>
                <w:rFonts w:ascii="Garamond" w:cs="Garamond" w:eastAsia="Garamond" w:hAnsi="Garamond"/>
                <w:color w:val="202124"/>
                <w:sz w:val="24"/>
                <w:szCs w:val="24"/>
              </w:rPr>
            </w:pPr>
            <w:r w:rsidDel="00000000" w:rsidR="00000000" w:rsidRPr="00000000">
              <w:rPr>
                <w:rFonts w:ascii="Garamond" w:cs="Garamond" w:eastAsia="Garamond" w:hAnsi="Garamond"/>
                <w:color w:val="202124"/>
                <w:sz w:val="24"/>
                <w:szCs w:val="24"/>
                <w:rtl w:val="0"/>
              </w:rPr>
              <w:t xml:space="preserve">April 16</w:t>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6D">
            <w:pPr>
              <w:spacing w:line="288" w:lineRule="auto"/>
              <w:rPr>
                <w:rFonts w:ascii="Garamond" w:cs="Garamond" w:eastAsia="Garamond" w:hAnsi="Garamond"/>
                <w:color w:val="202124"/>
                <w:sz w:val="24"/>
                <w:szCs w:val="24"/>
              </w:rPr>
            </w:pPr>
            <w:r w:rsidDel="00000000" w:rsidR="00000000" w:rsidRPr="00000000">
              <w:rPr>
                <w:rFonts w:ascii="Garamond" w:cs="Garamond" w:eastAsia="Garamond" w:hAnsi="Garamond"/>
                <w:color w:val="202124"/>
                <w:sz w:val="24"/>
                <w:szCs w:val="24"/>
                <w:rtl w:val="0"/>
              </w:rPr>
              <w:t xml:space="preserve">May 8</w:t>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6E">
            <w:pPr>
              <w:spacing w:line="288" w:lineRule="auto"/>
              <w:rPr>
                <w:rFonts w:ascii="Garamond" w:cs="Garamond" w:eastAsia="Garamond" w:hAnsi="Garamond"/>
                <w:color w:val="202124"/>
                <w:sz w:val="24"/>
                <w:szCs w:val="24"/>
              </w:rPr>
            </w:pPr>
            <w:r w:rsidDel="00000000" w:rsidR="00000000" w:rsidRPr="00000000">
              <w:rPr>
                <w:rFonts w:ascii="Garamond" w:cs="Garamond" w:eastAsia="Garamond" w:hAnsi="Garamond"/>
                <w:color w:val="202124"/>
                <w:sz w:val="24"/>
                <w:szCs w:val="24"/>
                <w:rtl w:val="0"/>
              </w:rPr>
              <w:t xml:space="preserve">May 16</w:t>
            </w:r>
          </w:p>
        </w:tc>
      </w:tr>
    </w:tbl>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Adjournment - </w:t>
      </w: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Prof. Doyle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motioned to adjourn the </w:t>
      </w:r>
      <w:r w:rsidDel="00000000" w:rsidR="00000000" w:rsidRPr="00000000">
        <w:rPr>
          <w:rFonts w:ascii="Times New Roman" w:cs="Times New Roman" w:eastAsia="Times New Roman" w:hAnsi="Times New Roman"/>
          <w:sz w:val="24"/>
          <w:szCs w:val="24"/>
          <w:rtl w:val="0"/>
        </w:rPr>
        <w:t xml:space="preserve">meeting</w:t>
      </w: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 The motion was seconded by </w:t>
      </w: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Prof. Ozuna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meeting ended at 4:51</w:t>
      </w:r>
      <w:r w:rsidDel="00000000" w:rsidR="00000000" w:rsidRPr="00000000">
        <w:rPr>
          <w:rFonts w:ascii="Times New Roman" w:cs="Times New Roman" w:eastAsia="Times New Roman" w:hAnsi="Times New Roman"/>
          <w:sz w:val="24"/>
          <w:szCs w:val="24"/>
          <w:rtl w:val="0"/>
        </w:rPr>
        <w:t xml:space="preserve"> p.m</w:t>
      </w: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sz w:val="24"/>
          <w:szCs w:val="24"/>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71">
      <w:pPr>
        <w:spacing w:after="160" w:line="259" w:lineRule="auto"/>
        <w:rPr>
          <w:rFonts w:ascii="Times New Roman" w:cs="Times New Roman" w:eastAsia="Times New Roman" w:hAnsi="Times New Roman"/>
          <w:sz w:val="24"/>
          <w:szCs w:val="24"/>
        </w:rPr>
      </w:pPr>
      <w:r w:rsidDel="00000000" w:rsidR="00000000" w:rsidRPr="00000000">
        <w:rPr>
          <w:rtl w:val="0"/>
        </w:rPr>
      </w:r>
    </w:p>
    <w:sectPr>
      <w:footerReference r:id="rId35" w:type="default"/>
      <w:footerReference r:id="rId36" w:type="even"/>
      <w:pgSz w:h="15840" w:w="12240" w:orient="portrait"/>
      <w:pgMar w:bottom="180" w:top="47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Lucida Sans"/>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ucida Sans" w:cs="Lucida Sans" w:eastAsia="Lucida Sans" w:hAnsi="Lucida San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z-XWsdKPwFdOS67UsGmw_2qU5ESy99bSNugOyjQ9zZc/edit?usp=sharing" TargetMode="External"/><Relationship Id="rId22" Type="http://schemas.openxmlformats.org/officeDocument/2006/relationships/hyperlink" Target="https://drive.google.com/file/d/17Ibek5ASvCK3jhOWIyD33lw4_5AYp8PU/view?usp=sharing" TargetMode="External"/><Relationship Id="rId21" Type="http://schemas.openxmlformats.org/officeDocument/2006/relationships/hyperlink" Target="https://drive.google.com/file/d/17Ibek5ASvCK3jhOWIyD33lw4_5AYp8PU/view?usp=sharing" TargetMode="External"/><Relationship Id="rId24" Type="http://schemas.openxmlformats.org/officeDocument/2006/relationships/hyperlink" Target="https://drive.google.com/file/d/12rFD0aIbho2HTyFHDSHZyYSmD8kXvktb/view?usp=sharing" TargetMode="External"/><Relationship Id="rId23" Type="http://schemas.openxmlformats.org/officeDocument/2006/relationships/hyperlink" Target="https://drive.google.com/file/d/12rFD0aIbho2HTyFHDSHZyYSmD8kXvktb/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mnfKh6CZZEZs4dU4nzJ4ZZgsyhkmPCPeAJpJK2cDQRQ/edit?usp=sharing" TargetMode="External"/><Relationship Id="rId26" Type="http://schemas.openxmlformats.org/officeDocument/2006/relationships/hyperlink" Target="https://drive.google.com/file/d/1y_lOc6pSASkQJLTen2AF7kuKSv_xyEqz/view?usp=sharing" TargetMode="External"/><Relationship Id="rId25" Type="http://schemas.openxmlformats.org/officeDocument/2006/relationships/hyperlink" Target="https://drive.google.com/file/d/1y_lOc6pSASkQJLTen2AF7kuKSv_xyEqz/view?usp=sharing" TargetMode="External"/><Relationship Id="rId28" Type="http://schemas.openxmlformats.org/officeDocument/2006/relationships/hyperlink" Target="https://drive.google.com/file/d/1krFA4f3VB7Bav7BX2YzpreSZlJa25TCP/view?usp=sharing" TargetMode="External"/><Relationship Id="rId27" Type="http://schemas.openxmlformats.org/officeDocument/2006/relationships/hyperlink" Target="https://drive.google.com/file/d/1krFA4f3VB7Bav7BX2YzpreSZlJa25TCP/view?usp=sharing"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s://www.coursedog.com/" TargetMode="External"/><Relationship Id="rId7" Type="http://schemas.openxmlformats.org/officeDocument/2006/relationships/hyperlink" Target="https://hostos-cuny-edu.zoom.us/j/6756681908" TargetMode="External"/><Relationship Id="rId8" Type="http://schemas.openxmlformats.org/officeDocument/2006/relationships/hyperlink" Target="https://docs.google.com/document/d/1aFgYKn_fcFXFx0LnVTwedG146icV88IRtqwhtESo0Sg/edit?usp=sharing" TargetMode="External"/><Relationship Id="rId31" Type="http://schemas.openxmlformats.org/officeDocument/2006/relationships/hyperlink" Target="https://drive.google.com/file/d/1uAYd5Vl3fZB_zRVVhAavByr_sjWY8OY8/view?usp=share_link" TargetMode="External"/><Relationship Id="rId30" Type="http://schemas.openxmlformats.org/officeDocument/2006/relationships/hyperlink" Target="https://www.coursedog.com/" TargetMode="External"/><Relationship Id="rId11" Type="http://schemas.openxmlformats.org/officeDocument/2006/relationships/hyperlink" Target="https://docs.google.com/document/d/1WV3Xza3M1gXaTBQaKjK-nuL1w5JPdwtm_3tnu3fhkl0/edit?usp=sharing" TargetMode="External"/><Relationship Id="rId33" Type="http://schemas.openxmlformats.org/officeDocument/2006/relationships/hyperlink" Target="https://docs.google.com/document/d/10EN7qmOLG_t8fRpxtgMO_MUe2LUXtRbhtVM_2m82niU/edit?usp=sharing" TargetMode="External"/><Relationship Id="rId10" Type="http://schemas.openxmlformats.org/officeDocument/2006/relationships/hyperlink" Target="https://docs.google.com/document/d/1WV3Xza3M1gXaTBQaKjK-nuL1w5JPdwtm_3tnu3fhkl0/edit?usp=sharing" TargetMode="External"/><Relationship Id="rId32" Type="http://schemas.openxmlformats.org/officeDocument/2006/relationships/hyperlink" Target="https://www.hostos.cuny.edu/Administrative-Offices/College-Wide-Senate/Standing-Committees/College-Wide-Curriculum-Committee" TargetMode="External"/><Relationship Id="rId13" Type="http://schemas.openxmlformats.org/officeDocument/2006/relationships/hyperlink" Target="https://docs.google.com/document/d/18Pck3w8n3pmlPOXWrzYl_bL0uIive9B2sgjx_Pz4vWQ/edit?usp=sharing" TargetMode="External"/><Relationship Id="rId35" Type="http://schemas.openxmlformats.org/officeDocument/2006/relationships/footer" Target="footer1.xml"/><Relationship Id="rId12" Type="http://schemas.openxmlformats.org/officeDocument/2006/relationships/hyperlink" Target="https://docs.google.com/document/d/18Pck3w8n3pmlPOXWrzYl_bL0uIive9B2sgjx_Pz4vWQ/edit?usp=sharing" TargetMode="External"/><Relationship Id="rId34" Type="http://schemas.openxmlformats.org/officeDocument/2006/relationships/hyperlink" Target="https://hostos-cuny-edu.zoom.us/j/6756681908" TargetMode="External"/><Relationship Id="rId15" Type="http://schemas.openxmlformats.org/officeDocument/2006/relationships/hyperlink" Target="https://docs.google.com/document/d/1zHpg23dz_G4Rw7AtQlSFVaUCb0R1DMR8ZOxdzerPxHw/edit?usp=sharing" TargetMode="External"/><Relationship Id="rId14" Type="http://schemas.openxmlformats.org/officeDocument/2006/relationships/hyperlink" Target="https://docs.google.com/document/d/1zHpg23dz_G4Rw7AtQlSFVaUCb0R1DMR8ZOxdzerPxHw/edit?usp=sharing" TargetMode="External"/><Relationship Id="rId36" Type="http://schemas.openxmlformats.org/officeDocument/2006/relationships/footer" Target="footer2.xml"/><Relationship Id="rId17" Type="http://schemas.openxmlformats.org/officeDocument/2006/relationships/hyperlink" Target="https://docs.google.com/document/d/1ZTHof-9SCh3QxCX0_0KkZ0LMcAdFDHT2fbcjzy3wg-o/edit?usp=sharing" TargetMode="External"/><Relationship Id="rId16" Type="http://schemas.openxmlformats.org/officeDocument/2006/relationships/hyperlink" Target="https://docs.google.com/document/d/1ZTHof-9SCh3QxCX0_0KkZ0LMcAdFDHT2fbcjzy3wg-o/edit?usp=sharing" TargetMode="External"/><Relationship Id="rId19" Type="http://schemas.openxmlformats.org/officeDocument/2006/relationships/hyperlink" Target="https://docs.google.com/document/d/1z-XWsdKPwFdOS67UsGmw_2qU5ESy99bSNugOyjQ9zZc/edit?usp=sharing" TargetMode="External"/><Relationship Id="rId18" Type="http://schemas.openxmlformats.org/officeDocument/2006/relationships/hyperlink" Target="https://docs.google.com/document/d/1NIJ0UbDwqPZi4MyabZnlscYXYdlggRQHPhU_3sbOa00/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