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EE22B0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032E46">
                <w:rPr>
                  <w:rFonts w:ascii="Arial" w:hAnsi="Arial" w:cs="Arial"/>
                  <w:color w:val="0000FF"/>
                </w:rPr>
                <w:fldChar w:fldCharType="begin"/>
              </w:r>
              <w:r w:rsidR="00032E4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32E46">
                <w:rPr>
                  <w:rFonts w:ascii="Arial" w:hAnsi="Arial" w:cs="Arial"/>
                  <w:color w:val="0000FF"/>
                </w:rPr>
                <w:fldChar w:fldCharType="separate"/>
              </w:r>
              <w:r w:rsidR="00C17301">
                <w:rPr>
                  <w:rFonts w:ascii="Arial" w:hAnsi="Arial" w:cs="Arial"/>
                  <w:color w:val="0000FF"/>
                </w:rPr>
                <w:fldChar w:fldCharType="begin"/>
              </w:r>
              <w:r w:rsidR="00C1730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17301">
                <w:rPr>
                  <w:rFonts w:ascii="Arial" w:hAnsi="Arial" w:cs="Arial"/>
                  <w:color w:val="0000FF"/>
                </w:rPr>
                <w:fldChar w:fldCharType="separate"/>
              </w:r>
              <w:r w:rsidR="0013078B">
                <w:rPr>
                  <w:rFonts w:ascii="Arial" w:hAnsi="Arial" w:cs="Arial"/>
                  <w:color w:val="0000FF"/>
                </w:rPr>
                <w:fldChar w:fldCharType="begin"/>
              </w:r>
              <w:r w:rsidR="0013078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3078B">
                <w:rPr>
                  <w:rFonts w:ascii="Arial" w:hAnsi="Arial" w:cs="Arial"/>
                  <w:color w:val="0000FF"/>
                </w:rPr>
                <w:fldChar w:fldCharType="separate"/>
              </w:r>
              <w:r w:rsidR="00A8143E">
                <w:rPr>
                  <w:rFonts w:ascii="Arial" w:hAnsi="Arial" w:cs="Arial"/>
                  <w:color w:val="0000FF"/>
                </w:rPr>
                <w:fldChar w:fldCharType="begin"/>
              </w:r>
              <w:r w:rsidR="00A8143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8143E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 xml:space="preserve">INCLUDEPICTURE  "http://www.hostos.cuny.edu/ooa/images/logotype_hostoscc.gif" \* </w:instrText>
              </w:r>
              <w:r>
                <w:rPr>
                  <w:rFonts w:ascii="Arial" w:hAnsi="Arial" w:cs="Arial"/>
                  <w:color w:val="0000FF"/>
                </w:rPr>
                <w:instrText>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25pt;height:52.6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A8143E">
                <w:rPr>
                  <w:rFonts w:ascii="Arial" w:hAnsi="Arial" w:cs="Arial"/>
                  <w:color w:val="0000FF"/>
                </w:rPr>
                <w:fldChar w:fldCharType="end"/>
              </w:r>
              <w:r w:rsidR="0013078B">
                <w:rPr>
                  <w:rFonts w:ascii="Arial" w:hAnsi="Arial" w:cs="Arial"/>
                  <w:color w:val="0000FF"/>
                </w:rPr>
                <w:fldChar w:fldCharType="end"/>
              </w:r>
              <w:r w:rsidR="00C17301">
                <w:rPr>
                  <w:rFonts w:ascii="Arial" w:hAnsi="Arial" w:cs="Arial"/>
                  <w:color w:val="0000FF"/>
                </w:rPr>
                <w:fldChar w:fldCharType="end"/>
              </w:r>
              <w:r w:rsidR="00032E46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032E46">
              <w:fldChar w:fldCharType="begin"/>
            </w:r>
            <w:r w:rsidR="00032E46">
              <w:instrText xml:space="preserve"> INCLUDEPICTURE  "http://www.hostos.cuny.edu/ooa/images/ooa02.gif" \* MERGEFORMATINET </w:instrText>
            </w:r>
            <w:r w:rsidR="00032E46">
              <w:fldChar w:fldCharType="separate"/>
            </w:r>
            <w:r w:rsidR="00C17301">
              <w:fldChar w:fldCharType="begin"/>
            </w:r>
            <w:r w:rsidR="00C17301">
              <w:instrText xml:space="preserve"> INCLUDEPICTURE  "http://www.hostos.cuny.edu/ooa/images/ooa02.gif" \* MERGEFORMATINET </w:instrText>
            </w:r>
            <w:r w:rsidR="00C17301">
              <w:fldChar w:fldCharType="separate"/>
            </w:r>
            <w:r w:rsidR="0013078B">
              <w:fldChar w:fldCharType="begin"/>
            </w:r>
            <w:r w:rsidR="0013078B">
              <w:instrText xml:space="preserve"> INCLUDEPICTURE  "http://www.hostos.cuny.edu/ooa/images/ooa02.gif" \* MERGEFORMATINET </w:instrText>
            </w:r>
            <w:r w:rsidR="0013078B">
              <w:fldChar w:fldCharType="separate"/>
            </w:r>
            <w:r w:rsidR="00A8143E">
              <w:fldChar w:fldCharType="begin"/>
            </w:r>
            <w:r w:rsidR="00A8143E">
              <w:instrText xml:space="preserve"> INCLUDEPICTURE  "http://www.hostos.cuny.edu/ooa/images/ooa02.gif" \* MERGEFORMATINET </w:instrText>
            </w:r>
            <w:r w:rsidR="00A8143E">
              <w:fldChar w:fldCharType="separate"/>
            </w:r>
            <w:r w:rsidR="00EE22B0">
              <w:fldChar w:fldCharType="begin"/>
            </w:r>
            <w:r w:rsidR="00EE22B0">
              <w:instrText xml:space="preserve"> </w:instrText>
            </w:r>
            <w:r w:rsidR="00EE22B0">
              <w:instrText>INCLUDEPICTURE  "http://www.hostos.cuny.edu/ooa/images/ooa02.gif" \* MERGEFORMATINET</w:instrText>
            </w:r>
            <w:r w:rsidR="00EE22B0">
              <w:instrText xml:space="preserve"> </w:instrText>
            </w:r>
            <w:r w:rsidR="00EE22B0">
              <w:fldChar w:fldCharType="separate"/>
            </w:r>
            <w:r w:rsidR="00EE22B0">
              <w:pict>
                <v:shape id="_x0000_i1026" type="#_x0000_t75" alt="Eugenio María de Hostos Community College of The City University of New York" style="width:319.45pt;height:42.95pt">
                  <v:imagedata r:id="rId11" r:href="rId12"/>
                </v:shape>
              </w:pict>
            </w:r>
            <w:r w:rsidR="00EE22B0">
              <w:fldChar w:fldCharType="end"/>
            </w:r>
            <w:r w:rsidR="00A8143E">
              <w:fldChar w:fldCharType="end"/>
            </w:r>
            <w:r w:rsidR="0013078B">
              <w:fldChar w:fldCharType="end"/>
            </w:r>
            <w:r w:rsidR="00C17301">
              <w:fldChar w:fldCharType="end"/>
            </w:r>
            <w:r w:rsidR="00032E46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EE22B0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032E46">
                <w:rPr>
                  <w:color w:val="0000FF"/>
                </w:rPr>
                <w:fldChar w:fldCharType="begin"/>
              </w:r>
              <w:r w:rsidR="00032E4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32E46">
                <w:rPr>
                  <w:color w:val="0000FF"/>
                </w:rPr>
                <w:fldChar w:fldCharType="separate"/>
              </w:r>
              <w:r w:rsidR="00C17301">
                <w:rPr>
                  <w:color w:val="0000FF"/>
                </w:rPr>
                <w:fldChar w:fldCharType="begin"/>
              </w:r>
              <w:r w:rsidR="00C1730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17301">
                <w:rPr>
                  <w:color w:val="0000FF"/>
                </w:rPr>
                <w:fldChar w:fldCharType="separate"/>
              </w:r>
              <w:r w:rsidR="0013078B">
                <w:rPr>
                  <w:color w:val="0000FF"/>
                </w:rPr>
                <w:fldChar w:fldCharType="begin"/>
              </w:r>
              <w:r w:rsidR="0013078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3078B">
                <w:rPr>
                  <w:color w:val="0000FF"/>
                </w:rPr>
                <w:fldChar w:fldCharType="separate"/>
              </w:r>
              <w:r w:rsidR="00A8143E">
                <w:rPr>
                  <w:color w:val="0000FF"/>
                </w:rPr>
                <w:fldChar w:fldCharType="begin"/>
              </w:r>
              <w:r w:rsidR="00A8143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8143E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27" type="#_x0000_t75" alt="The City University of New York (CUNY) logo" style="width:75.05pt;height:36.3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A8143E">
                <w:rPr>
                  <w:color w:val="0000FF"/>
                </w:rPr>
                <w:fldChar w:fldCharType="end"/>
              </w:r>
              <w:r w:rsidR="0013078B">
                <w:rPr>
                  <w:color w:val="0000FF"/>
                </w:rPr>
                <w:fldChar w:fldCharType="end"/>
              </w:r>
              <w:r w:rsidR="00C17301">
                <w:rPr>
                  <w:color w:val="0000FF"/>
                </w:rPr>
                <w:fldChar w:fldCharType="end"/>
              </w:r>
              <w:r w:rsidR="00032E46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321DC0">
        <w:rPr>
          <w:rFonts w:ascii="Copperplate Gothic Light" w:hAnsi="Copperplate Gothic Light"/>
          <w:color w:val="FF6600"/>
          <w:sz w:val="32"/>
          <w:szCs w:val="32"/>
        </w:rPr>
        <w:t>Senate executive</w:t>
      </w:r>
      <w:r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:rsidR="00341129" w:rsidRDefault="00341129" w:rsidP="00341129"/>
    <w:p w:rsidR="00E75C64" w:rsidRDefault="00E75C64" w:rsidP="00E75C64"/>
    <w:p w:rsidR="004A68B3" w:rsidRDefault="004A68B3" w:rsidP="00E75C64"/>
    <w:p w:rsidR="00321DC0" w:rsidRDefault="00341129" w:rsidP="00321DC0">
      <w:pPr>
        <w:pStyle w:val="Body"/>
        <w:rPr>
          <w:rFonts w:ascii="Optima" w:eastAsia="Optima" w:hAnsi="Optima" w:cs="Optima"/>
        </w:rPr>
      </w:pPr>
      <w:r>
        <w:t>Date</w:t>
      </w:r>
      <w:r w:rsidR="00E75C64">
        <w:t xml:space="preserve"> and Time</w:t>
      </w:r>
      <w:r>
        <w:t>:</w:t>
      </w:r>
      <w:r w:rsidR="00321DC0">
        <w:t xml:space="preserve"> October 11, 2017 | </w:t>
      </w:r>
      <w:r w:rsidR="00321DC0">
        <w:rPr>
          <w:rFonts w:ascii="Optima" w:hAnsi="Optima"/>
        </w:rPr>
        <w:t xml:space="preserve">3:30-5:00 </w:t>
      </w:r>
      <w:r w:rsidR="00321DC0">
        <w:rPr>
          <w:rFonts w:ascii="Optima" w:eastAsia="Optima" w:hAnsi="Optima" w:cs="Optima"/>
        </w:rPr>
        <w:tab/>
      </w:r>
      <w:r w:rsidR="00321DC0">
        <w:rPr>
          <w:rFonts w:ascii="Optima" w:eastAsia="Optima" w:hAnsi="Optima" w:cs="Optima"/>
        </w:rPr>
        <w:tab/>
      </w:r>
    </w:p>
    <w:p w:rsidR="00321DC0" w:rsidRDefault="00321DC0" w:rsidP="00321DC0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>Location: B-331</w:t>
      </w:r>
    </w:p>
    <w:p w:rsidR="00321DC0" w:rsidRDefault="00321DC0" w:rsidP="00321DC0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  <w:lang w:val="de-DE"/>
        </w:rPr>
        <w:t xml:space="preserve">                                    </w:t>
      </w:r>
    </w:p>
    <w:p w:rsidR="006513BF" w:rsidRDefault="006513BF" w:rsidP="00321DC0">
      <w:pPr>
        <w:pStyle w:val="Body"/>
        <w:rPr>
          <w:rFonts w:ascii="Optima" w:hAnsi="Optima" w:hint="eastAsia"/>
          <w:lang w:val="nl-NL"/>
        </w:rPr>
      </w:pPr>
    </w:p>
    <w:p w:rsidR="00321DC0" w:rsidRDefault="00321DC0" w:rsidP="00321DC0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  <w:lang w:val="nl-NL"/>
        </w:rPr>
        <w:t>Presiding:</w:t>
      </w:r>
      <w:r>
        <w:rPr>
          <w:rFonts w:ascii="Optima" w:hAnsi="Optima"/>
        </w:rPr>
        <w:t xml:space="preserve"> Ernest Ialongo, Chair of Senate</w:t>
      </w:r>
      <w:r>
        <w:rPr>
          <w:rFonts w:ascii="Optima" w:eastAsia="Optima" w:hAnsi="Optima" w:cs="Optima"/>
        </w:rPr>
        <w:tab/>
      </w:r>
    </w:p>
    <w:p w:rsidR="00321DC0" w:rsidRDefault="00321DC0" w:rsidP="00321DC0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 xml:space="preserve">Present: </w:t>
      </w:r>
      <w:r w:rsidR="00962E8E">
        <w:rPr>
          <w:rFonts w:ascii="Optima" w:hAnsi="Optima"/>
        </w:rPr>
        <w:t>SGA President Thierno Diallo</w:t>
      </w:r>
      <w:r w:rsidR="00962E8E">
        <w:rPr>
          <w:rFonts w:ascii="Optima" w:hAnsi="Optima"/>
          <w:lang w:val="de-DE"/>
        </w:rPr>
        <w:t xml:space="preserve">, </w:t>
      </w:r>
      <w:r w:rsidR="00962E8E">
        <w:rPr>
          <w:rFonts w:cs="Times New Roman"/>
          <w:bCs/>
          <w:shd w:val="clear" w:color="auto" w:fill="FFFFFF"/>
        </w:rPr>
        <w:t>SGA VP for Academic Affairs Sakiyna Switzer,</w:t>
      </w:r>
      <w:r w:rsidR="00962E8E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Catherine Lewis, </w:t>
      </w:r>
      <w:r w:rsidR="00EE22B0">
        <w:rPr>
          <w:rFonts w:ascii="Optima" w:hAnsi="Optima"/>
          <w:lang w:val="it-IT"/>
        </w:rPr>
        <w:t>Natasha Yannaca</w:t>
      </w:r>
      <w:r w:rsidR="00EE22B0">
        <w:rPr>
          <w:rFonts w:ascii="Optima" w:hAnsi="Optima"/>
          <w:lang w:val="es-ES_tradnl"/>
        </w:rPr>
        <w:t>ñ</w:t>
      </w:r>
      <w:r w:rsidR="00EE22B0">
        <w:rPr>
          <w:rFonts w:ascii="Optima" w:hAnsi="Optima"/>
        </w:rPr>
        <w:t xml:space="preserve">edo, </w:t>
      </w:r>
      <w:bookmarkStart w:id="0" w:name="_GoBack"/>
      <w:bookmarkEnd w:id="0"/>
      <w:r>
        <w:rPr>
          <w:rFonts w:ascii="Optima" w:hAnsi="Optima"/>
        </w:rPr>
        <w:t xml:space="preserve">Hector Soto, James Kennis, </w:t>
      </w:r>
      <w:r w:rsidR="00A8143E">
        <w:t xml:space="preserve">Terrence Brown, </w:t>
      </w:r>
      <w:r>
        <w:rPr>
          <w:rFonts w:ascii="Optima" w:hAnsi="Optima"/>
        </w:rPr>
        <w:t>Tram Nguyen</w:t>
      </w:r>
      <w:r>
        <w:rPr>
          <w:rFonts w:ascii="Optima" w:eastAsia="Optima" w:hAnsi="Optima" w:cs="Optima"/>
        </w:rPr>
        <w:tab/>
      </w:r>
    </w:p>
    <w:p w:rsidR="00321DC0" w:rsidRDefault="00962E8E" w:rsidP="00321DC0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 xml:space="preserve">Absent: </w:t>
      </w:r>
    </w:p>
    <w:p w:rsidR="00321DC0" w:rsidRDefault="006513BF" w:rsidP="00321DC0">
      <w:pPr>
        <w:pStyle w:val="Body"/>
        <w:rPr>
          <w:rFonts w:ascii="Optima" w:hAnsi="Optima" w:hint="eastAsia"/>
          <w:lang w:val="de-DE"/>
        </w:rPr>
      </w:pPr>
      <w:r>
        <w:rPr>
          <w:rFonts w:ascii="Optima" w:hAnsi="Optima"/>
        </w:rPr>
        <w:t xml:space="preserve">Guests: Prof. </w:t>
      </w:r>
      <w:r w:rsidR="00321DC0">
        <w:rPr>
          <w:rFonts w:ascii="Optima" w:hAnsi="Optima"/>
        </w:rPr>
        <w:t>Figueroa</w:t>
      </w:r>
      <w:r w:rsidR="00321DC0">
        <w:rPr>
          <w:rFonts w:ascii="Optima" w:hAnsi="Optima"/>
          <w:lang w:val="de-DE"/>
        </w:rPr>
        <w:t xml:space="preserve">       </w:t>
      </w:r>
    </w:p>
    <w:p w:rsidR="00321DC0" w:rsidRDefault="00321DC0" w:rsidP="00321DC0">
      <w:pPr>
        <w:pStyle w:val="Body"/>
        <w:rPr>
          <w:rFonts w:ascii="Optima" w:hAnsi="Optima" w:hint="eastAsia"/>
          <w:lang w:val="de-DE"/>
        </w:rPr>
      </w:pPr>
    </w:p>
    <w:p w:rsidR="006513BF" w:rsidRDefault="006513BF" w:rsidP="00321DC0">
      <w:pPr>
        <w:pStyle w:val="Body"/>
        <w:rPr>
          <w:rFonts w:ascii="Optima" w:hAnsi="Optima" w:hint="eastAsia"/>
        </w:rPr>
      </w:pPr>
    </w:p>
    <w:p w:rsidR="00321DC0" w:rsidRPr="00321DC0" w:rsidRDefault="00321DC0" w:rsidP="00321DC0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 xml:space="preserve">Minutes Prepared By: </w:t>
      </w:r>
      <w:r w:rsidRPr="00321DC0">
        <w:rPr>
          <w:rFonts w:ascii="Optima" w:hAnsi="Optima"/>
        </w:rPr>
        <w:t xml:space="preserve">Natasha </w:t>
      </w:r>
      <w:r w:rsidRPr="00321DC0">
        <w:rPr>
          <w:bCs/>
          <w:shd w:val="clear" w:color="auto" w:fill="FFFFFF"/>
        </w:rPr>
        <w:t>Yannacañedo and</w:t>
      </w:r>
      <w:r w:rsidRPr="00321DC0">
        <w:rPr>
          <w:rFonts w:ascii="Optima" w:hAnsi="Optima"/>
        </w:rPr>
        <w:t xml:space="preserve"> </w:t>
      </w:r>
      <w:r>
        <w:rPr>
          <w:rFonts w:ascii="Optima" w:hAnsi="Optima"/>
        </w:rPr>
        <w:t>Tram Nguyen</w:t>
      </w:r>
      <w:r>
        <w:rPr>
          <w:rFonts w:ascii="Optima" w:hAnsi="Optima"/>
          <w:lang w:val="de-DE"/>
        </w:rPr>
        <w:t xml:space="preserve">                                 </w:t>
      </w:r>
    </w:p>
    <w:p w:rsidR="004A68B3" w:rsidRDefault="00341129" w:rsidP="00341129">
      <w:r>
        <w:tab/>
      </w:r>
      <w:r>
        <w:tab/>
      </w:r>
    </w:p>
    <w:p w:rsidR="00EF10F6" w:rsidRDefault="00EB2072" w:rsidP="00EF10F6">
      <w:r>
        <w:t xml:space="preserve">                      </w:t>
      </w:r>
      <w:r w:rsidR="002704E5">
        <w:t xml:space="preserve">         </w:t>
      </w:r>
      <w:r w:rsidR="006513BF">
        <w:t xml:space="preserve">                               </w:t>
      </w:r>
    </w:p>
    <w:p w:rsidR="006513BF" w:rsidRDefault="006513BF" w:rsidP="00EF1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:rsidTr="00EF10F6">
        <w:tc>
          <w:tcPr>
            <w:tcW w:w="3116" w:type="dxa"/>
          </w:tcPr>
          <w:p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:rsidTr="003639B1">
        <w:trPr>
          <w:trHeight w:val="46"/>
        </w:trPr>
        <w:tc>
          <w:tcPr>
            <w:tcW w:w="3116" w:type="dxa"/>
          </w:tcPr>
          <w:p w:rsidR="004A6EFB" w:rsidRDefault="004A6EFB" w:rsidP="00EF10F6"/>
          <w:p w:rsidR="004A6EFB" w:rsidRDefault="00230605" w:rsidP="00EF10F6">
            <w:r>
              <w:t>Call to Order</w:t>
            </w:r>
          </w:p>
          <w:p w:rsidR="00955EB4" w:rsidRDefault="00955EB4" w:rsidP="00C1038B"/>
          <w:p w:rsidR="005626CE" w:rsidRDefault="005626CE" w:rsidP="00C6427E"/>
        </w:tc>
        <w:tc>
          <w:tcPr>
            <w:tcW w:w="3117" w:type="dxa"/>
          </w:tcPr>
          <w:p w:rsidR="00E75C64" w:rsidRDefault="00E75C64" w:rsidP="00E75C64"/>
          <w:p w:rsidR="00E75C64" w:rsidRDefault="00321DC0" w:rsidP="00E75C64">
            <w:r>
              <w:t>Professor Ialongo called the meeting to order at 3:35</w:t>
            </w:r>
          </w:p>
          <w:p w:rsidR="00321DC0" w:rsidRDefault="00321DC0" w:rsidP="00E75C64"/>
          <w:p w:rsidR="00E75C64" w:rsidRDefault="00321DC0" w:rsidP="00E75C64">
            <w:r>
              <w:t>The newly elected Executive Committee members gave brief introductions</w:t>
            </w:r>
          </w:p>
          <w:p w:rsidR="00E75C64" w:rsidRDefault="00E75C64" w:rsidP="00E75C64"/>
        </w:tc>
        <w:tc>
          <w:tcPr>
            <w:tcW w:w="3117" w:type="dxa"/>
          </w:tcPr>
          <w:p w:rsidR="00920B23" w:rsidRDefault="00920B23" w:rsidP="00E75C64"/>
        </w:tc>
      </w:tr>
      <w:tr w:rsidR="003A5451" w:rsidTr="003A5451">
        <w:tc>
          <w:tcPr>
            <w:tcW w:w="3116" w:type="dxa"/>
          </w:tcPr>
          <w:p w:rsidR="003A5451" w:rsidRDefault="003A5451" w:rsidP="00057F3F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:rsidTr="003A5451">
        <w:tc>
          <w:tcPr>
            <w:tcW w:w="3116" w:type="dxa"/>
          </w:tcPr>
          <w:p w:rsidR="001A39AF" w:rsidRDefault="001A39AF" w:rsidP="004F0B84"/>
          <w:p w:rsidR="001A39AF" w:rsidRDefault="00230605" w:rsidP="004F0B84">
            <w:r>
              <w:t>Acceptance of Agenda</w:t>
            </w:r>
          </w:p>
          <w:p w:rsidR="001A39AF" w:rsidRDefault="001A39AF" w:rsidP="004F0B84"/>
          <w:p w:rsidR="001A39AF" w:rsidRDefault="001A39AF" w:rsidP="004F0B84"/>
          <w:p w:rsidR="003A5451" w:rsidRDefault="003A5451" w:rsidP="00E75C64"/>
        </w:tc>
        <w:tc>
          <w:tcPr>
            <w:tcW w:w="3117" w:type="dxa"/>
          </w:tcPr>
          <w:p w:rsidR="00321DC0" w:rsidRDefault="00321DC0" w:rsidP="00321DC0">
            <w:pPr>
              <w:ind w:left="11"/>
            </w:pPr>
          </w:p>
          <w:p w:rsidR="00434AAE" w:rsidRDefault="00321DC0" w:rsidP="00FC724B">
            <w:pPr>
              <w:ind w:left="11"/>
            </w:pPr>
            <w:r>
              <w:t>Motion to add two items under New Business: 1) Clarification of our role with committees and administration;</w:t>
            </w:r>
            <w:r w:rsidR="00C17301">
              <w:t xml:space="preserve"> </w:t>
            </w:r>
            <w:r>
              <w:t xml:space="preserve">2) </w:t>
            </w:r>
            <w:r>
              <w:rPr>
                <w:bCs/>
                <w:shd w:val="clear" w:color="auto" w:fill="FFFFFF"/>
              </w:rPr>
              <w:t xml:space="preserve">Discussion </w:t>
            </w:r>
            <w:r>
              <w:rPr>
                <w:bCs/>
                <w:shd w:val="clear" w:color="auto" w:fill="FFFFFF"/>
              </w:rPr>
              <w:lastRenderedPageBreak/>
              <w:t>of the</w:t>
            </w:r>
            <w:r w:rsidR="00C17301">
              <w:t xml:space="preserve"> last senate meeting date</w:t>
            </w:r>
          </w:p>
        </w:tc>
        <w:tc>
          <w:tcPr>
            <w:tcW w:w="3117" w:type="dxa"/>
          </w:tcPr>
          <w:p w:rsidR="00FC724B" w:rsidRDefault="00FC724B" w:rsidP="006064D1"/>
          <w:p w:rsidR="00FC724B" w:rsidRDefault="00FC724B" w:rsidP="006064D1">
            <w:r>
              <w:t>Unanimous Approval</w:t>
            </w:r>
          </w:p>
        </w:tc>
      </w:tr>
      <w:tr w:rsidR="00E75C64" w:rsidTr="007E4DB7">
        <w:tc>
          <w:tcPr>
            <w:tcW w:w="3116" w:type="dxa"/>
          </w:tcPr>
          <w:p w:rsidR="00E75C64" w:rsidRDefault="00E75C64" w:rsidP="007E4DB7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:rsidTr="007E4DB7">
        <w:trPr>
          <w:trHeight w:val="46"/>
        </w:trPr>
        <w:tc>
          <w:tcPr>
            <w:tcW w:w="3116" w:type="dxa"/>
          </w:tcPr>
          <w:p w:rsidR="00E75C64" w:rsidRDefault="00E75C64" w:rsidP="007E4DB7"/>
          <w:p w:rsidR="00E75C64" w:rsidRDefault="00FC724B" w:rsidP="009B76D8">
            <w:r>
              <w:t>Election of Vice</w:t>
            </w:r>
            <w:r w:rsidR="009B76D8">
              <w:t xml:space="preserve"> </w:t>
            </w:r>
            <w:r>
              <w:t xml:space="preserve">Chair </w:t>
            </w:r>
          </w:p>
        </w:tc>
        <w:tc>
          <w:tcPr>
            <w:tcW w:w="3117" w:type="dxa"/>
          </w:tcPr>
          <w:p w:rsidR="00E75C64" w:rsidRDefault="00E75C64" w:rsidP="007E4DB7"/>
          <w:p w:rsidR="00E75C64" w:rsidRDefault="00FC724B" w:rsidP="00FC724B">
            <w:r>
              <w:t>Profs. Lewis and Nguyen were nominated</w:t>
            </w:r>
            <w:r w:rsidR="00C17301">
              <w:t>.</w:t>
            </w:r>
          </w:p>
          <w:p w:rsidR="004A68B3" w:rsidRDefault="00434AAE" w:rsidP="007E4DB7">
            <w:r>
              <w:t>Election was held using ballots</w:t>
            </w:r>
            <w:r w:rsidR="00C17301">
              <w:t>.</w:t>
            </w:r>
          </w:p>
          <w:p w:rsidR="00E75C64" w:rsidRDefault="00E75C64" w:rsidP="007E4DB7"/>
          <w:p w:rsidR="00E75C64" w:rsidRDefault="00E75C64" w:rsidP="007E4DB7"/>
        </w:tc>
        <w:tc>
          <w:tcPr>
            <w:tcW w:w="3117" w:type="dxa"/>
          </w:tcPr>
          <w:p w:rsidR="00FC724B" w:rsidRDefault="00FC724B" w:rsidP="007E4DB7"/>
          <w:p w:rsidR="00ED3096" w:rsidRDefault="00ED3096" w:rsidP="009B76D8">
            <w:r>
              <w:t>3 votes were cast for Prof. Lewis</w:t>
            </w:r>
            <w:r w:rsidR="009B76D8">
              <w:t xml:space="preserve">; </w:t>
            </w:r>
            <w:r>
              <w:t>6 for Prof. Nguyen</w:t>
            </w:r>
            <w:r w:rsidR="00434AAE">
              <w:t>.</w:t>
            </w:r>
          </w:p>
          <w:p w:rsidR="009B76D8" w:rsidRDefault="009B76D8" w:rsidP="009B76D8">
            <w:r>
              <w:t>Prof. Nguyen was elected Vice Chair</w:t>
            </w:r>
          </w:p>
        </w:tc>
      </w:tr>
      <w:tr w:rsidR="00E75C64" w:rsidTr="007E4DB7">
        <w:tc>
          <w:tcPr>
            <w:tcW w:w="3116" w:type="dxa"/>
          </w:tcPr>
          <w:p w:rsidR="00E75C64" w:rsidRDefault="00E75C64" w:rsidP="007E4DB7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D3096" w:rsidTr="007E4DB7">
        <w:tc>
          <w:tcPr>
            <w:tcW w:w="3116" w:type="dxa"/>
          </w:tcPr>
          <w:p w:rsidR="00ED3096" w:rsidRDefault="00ED3096" w:rsidP="00ED3096"/>
          <w:p w:rsidR="00ED3096" w:rsidRDefault="006513BF" w:rsidP="00ED3096">
            <w:r>
              <w:t>Recording Secretar</w:t>
            </w:r>
            <w:r w:rsidR="00ED3096">
              <w:t>y</w:t>
            </w:r>
          </w:p>
        </w:tc>
        <w:tc>
          <w:tcPr>
            <w:tcW w:w="3117" w:type="dxa"/>
          </w:tcPr>
          <w:p w:rsidR="00ED3096" w:rsidRDefault="00ED3096" w:rsidP="00ED3096"/>
          <w:p w:rsidR="00ED3096" w:rsidRDefault="00ED3096" w:rsidP="00ED3096">
            <w:r>
              <w:t>Mr. Brown volunteered to complete Senate minutes for October, November, December. Ms. Switzer and Prof. Lewis will share responsibilities starting in January 2018. Prof. Soto volunteered to do minutes thereafter.</w:t>
            </w:r>
          </w:p>
          <w:p w:rsidR="00ED3096" w:rsidRDefault="00ED3096" w:rsidP="00ED3096"/>
        </w:tc>
        <w:tc>
          <w:tcPr>
            <w:tcW w:w="3117" w:type="dxa"/>
          </w:tcPr>
          <w:p w:rsidR="00ED3096" w:rsidRDefault="00ED3096" w:rsidP="00ED3096"/>
          <w:p w:rsidR="00ED3096" w:rsidRDefault="00ED3096" w:rsidP="00ED3096">
            <w:r>
              <w:t>Unanimous Approval</w:t>
            </w:r>
          </w:p>
        </w:tc>
      </w:tr>
      <w:tr w:rsidR="00ED3096" w:rsidTr="004A68B3">
        <w:tc>
          <w:tcPr>
            <w:tcW w:w="3116" w:type="dxa"/>
          </w:tcPr>
          <w:p w:rsidR="00ED3096" w:rsidRDefault="00ED3096" w:rsidP="00434AAE">
            <w:pPr>
              <w:tabs>
                <w:tab w:val="center" w:pos="1450"/>
              </w:tabs>
            </w:pPr>
            <w:r w:rsidRPr="004A3C92">
              <w:rPr>
                <w:b/>
              </w:rPr>
              <w:t>TOPIC</w:t>
            </w:r>
            <w:r w:rsidR="00434AAE">
              <w:rPr>
                <w:b/>
              </w:rPr>
              <w:tab/>
            </w:r>
          </w:p>
        </w:tc>
        <w:tc>
          <w:tcPr>
            <w:tcW w:w="3117" w:type="dxa"/>
          </w:tcPr>
          <w:p w:rsidR="00ED3096" w:rsidRDefault="00ED3096" w:rsidP="00ED309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D3096" w:rsidRDefault="00ED3096" w:rsidP="00ED3096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D3096" w:rsidTr="004A68B3">
        <w:trPr>
          <w:trHeight w:val="46"/>
        </w:trPr>
        <w:tc>
          <w:tcPr>
            <w:tcW w:w="3116" w:type="dxa"/>
          </w:tcPr>
          <w:p w:rsidR="00ED3096" w:rsidRDefault="00ED3096" w:rsidP="00ED3096"/>
          <w:p w:rsidR="00ED3096" w:rsidRDefault="00ED3096" w:rsidP="00ED3096">
            <w:r>
              <w:t>Corresponding Secretary</w:t>
            </w:r>
          </w:p>
          <w:p w:rsidR="00ED3096" w:rsidRDefault="00ED3096" w:rsidP="00ED3096"/>
          <w:p w:rsidR="00ED3096" w:rsidRDefault="00ED3096" w:rsidP="00ED3096"/>
        </w:tc>
        <w:tc>
          <w:tcPr>
            <w:tcW w:w="3117" w:type="dxa"/>
          </w:tcPr>
          <w:p w:rsidR="00ED3096" w:rsidRDefault="00ED3096" w:rsidP="00ED3096">
            <w:pPr>
              <w:ind w:firstLine="709"/>
            </w:pPr>
          </w:p>
          <w:p w:rsidR="00ED3096" w:rsidRDefault="00ED3096" w:rsidP="00434AAE">
            <w:pPr>
              <w:ind w:firstLine="11"/>
            </w:pPr>
            <w:r>
              <w:t>Prof. Ialongo volunteered to acts as Corresponding Secretary.</w:t>
            </w:r>
          </w:p>
          <w:p w:rsidR="00ED3096" w:rsidRDefault="00ED3096" w:rsidP="00ED3096"/>
        </w:tc>
        <w:tc>
          <w:tcPr>
            <w:tcW w:w="3117" w:type="dxa"/>
          </w:tcPr>
          <w:p w:rsidR="00ED3096" w:rsidRDefault="00ED3096" w:rsidP="00ED3096"/>
          <w:p w:rsidR="00ED3096" w:rsidRDefault="00ED3096" w:rsidP="00ED3096">
            <w:r>
              <w:t>Unanimous Approval</w:t>
            </w:r>
          </w:p>
        </w:tc>
      </w:tr>
      <w:tr w:rsidR="00ED3096" w:rsidTr="004A68B3">
        <w:tc>
          <w:tcPr>
            <w:tcW w:w="3116" w:type="dxa"/>
          </w:tcPr>
          <w:p w:rsidR="00ED3096" w:rsidRDefault="00ED3096" w:rsidP="00ED309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D3096" w:rsidRDefault="00ED3096" w:rsidP="00ED309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D3096" w:rsidRDefault="00ED3096" w:rsidP="00ED3096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D3096" w:rsidTr="004A68B3">
        <w:trPr>
          <w:trHeight w:val="46"/>
        </w:trPr>
        <w:tc>
          <w:tcPr>
            <w:tcW w:w="3116" w:type="dxa"/>
          </w:tcPr>
          <w:p w:rsidR="00434AAE" w:rsidRDefault="00434AAE" w:rsidP="00ED3096">
            <w:pPr>
              <w:jc w:val="center"/>
            </w:pPr>
          </w:p>
          <w:p w:rsidR="00ED3096" w:rsidRDefault="00ED3096" w:rsidP="00434AAE">
            <w:r>
              <w:t>Committee on Committees</w:t>
            </w:r>
          </w:p>
          <w:p w:rsidR="00ED3096" w:rsidRDefault="00ED3096" w:rsidP="00ED3096"/>
          <w:p w:rsidR="00ED3096" w:rsidRDefault="00ED3096" w:rsidP="00ED3096"/>
        </w:tc>
        <w:tc>
          <w:tcPr>
            <w:tcW w:w="3117" w:type="dxa"/>
          </w:tcPr>
          <w:p w:rsidR="00ED3096" w:rsidRDefault="00ED3096" w:rsidP="00ED3096"/>
          <w:p w:rsidR="00ED3096" w:rsidRDefault="00ED3096" w:rsidP="00ED3096">
            <w:r>
              <w:t>SEC hopes to work more closely with CoC to set up all Senate Standing Committees</w:t>
            </w:r>
          </w:p>
          <w:p w:rsidR="00ED3096" w:rsidRDefault="00ED3096" w:rsidP="00ED3096"/>
        </w:tc>
        <w:tc>
          <w:tcPr>
            <w:tcW w:w="3117" w:type="dxa"/>
          </w:tcPr>
          <w:p w:rsidR="00ED3096" w:rsidRDefault="00ED3096" w:rsidP="00ED3096"/>
        </w:tc>
      </w:tr>
      <w:tr w:rsidR="00434AAE" w:rsidTr="004A68B3">
        <w:trPr>
          <w:trHeight w:val="46"/>
        </w:trPr>
        <w:tc>
          <w:tcPr>
            <w:tcW w:w="3116" w:type="dxa"/>
          </w:tcPr>
          <w:p w:rsidR="00434AAE" w:rsidRDefault="00434AAE" w:rsidP="00434AAE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434AAE" w:rsidTr="004A68B3">
        <w:trPr>
          <w:trHeight w:val="46"/>
        </w:trPr>
        <w:tc>
          <w:tcPr>
            <w:tcW w:w="3116" w:type="dxa"/>
          </w:tcPr>
          <w:p w:rsidR="00434AAE" w:rsidRDefault="00434AAE" w:rsidP="00434AAE">
            <w:pPr>
              <w:tabs>
                <w:tab w:val="left" w:pos="980"/>
              </w:tabs>
            </w:pPr>
            <w:r>
              <w:tab/>
            </w:r>
          </w:p>
          <w:p w:rsidR="00434AAE" w:rsidRDefault="00434AAE" w:rsidP="00434AAE">
            <w:pPr>
              <w:tabs>
                <w:tab w:val="left" w:pos="980"/>
              </w:tabs>
            </w:pPr>
            <w:r>
              <w:t>Elections</w:t>
            </w:r>
          </w:p>
          <w:p w:rsidR="00434AAE" w:rsidRDefault="00434AAE" w:rsidP="00434AAE">
            <w:pPr>
              <w:tabs>
                <w:tab w:val="left" w:pos="980"/>
              </w:tabs>
            </w:pPr>
          </w:p>
          <w:p w:rsidR="00434AAE" w:rsidRDefault="00434AAE" w:rsidP="00434AAE">
            <w:pPr>
              <w:tabs>
                <w:tab w:val="left" w:pos="980"/>
              </w:tabs>
            </w:pPr>
          </w:p>
        </w:tc>
        <w:tc>
          <w:tcPr>
            <w:tcW w:w="3117" w:type="dxa"/>
          </w:tcPr>
          <w:p w:rsidR="00434AAE" w:rsidRDefault="00434AAE" w:rsidP="00434AAE"/>
          <w:p w:rsidR="00434AAE" w:rsidRDefault="00434AAE" w:rsidP="00434AAE">
            <w:r>
              <w:t>Elections for 6 at-large Senators were at standstill because voters are not voting for the maximum number of nominees</w:t>
            </w:r>
          </w:p>
          <w:p w:rsidR="00434AAE" w:rsidRDefault="00434AAE" w:rsidP="00434AAE"/>
        </w:tc>
        <w:tc>
          <w:tcPr>
            <w:tcW w:w="3117" w:type="dxa"/>
          </w:tcPr>
          <w:p w:rsidR="00434AAE" w:rsidRDefault="00434AAE" w:rsidP="00434AAE"/>
          <w:p w:rsidR="00434AAE" w:rsidRDefault="00434AAE" w:rsidP="00434AAE">
            <w:r>
              <w:t xml:space="preserve">Reach out to departments to encourage everyone to vote for maximum </w:t>
            </w:r>
            <w:r w:rsidR="00D8022D">
              <w:t>positions open</w:t>
            </w:r>
          </w:p>
        </w:tc>
      </w:tr>
      <w:tr w:rsidR="00434AAE" w:rsidTr="004A68B3">
        <w:trPr>
          <w:trHeight w:val="46"/>
        </w:trPr>
        <w:tc>
          <w:tcPr>
            <w:tcW w:w="3116" w:type="dxa"/>
          </w:tcPr>
          <w:p w:rsidR="00434AAE" w:rsidRDefault="00434AAE" w:rsidP="00434AAE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434AAE" w:rsidTr="004A68B3">
        <w:trPr>
          <w:trHeight w:val="46"/>
        </w:trPr>
        <w:tc>
          <w:tcPr>
            <w:tcW w:w="3116" w:type="dxa"/>
          </w:tcPr>
          <w:p w:rsidR="00D8022D" w:rsidRDefault="00D8022D" w:rsidP="00D8022D">
            <w:pPr>
              <w:widowControl w:val="0"/>
              <w:suppressAutoHyphens/>
              <w:ind w:left="720"/>
            </w:pPr>
          </w:p>
          <w:p w:rsidR="00D8022D" w:rsidRDefault="00D8022D" w:rsidP="006513BF">
            <w:pPr>
              <w:widowControl w:val="0"/>
              <w:suppressAutoHyphens/>
            </w:pPr>
            <w:r>
              <w:t xml:space="preserve">Clickers </w:t>
            </w:r>
            <w:r w:rsidR="006513BF">
              <w:t xml:space="preserve">and Smart Classroom </w:t>
            </w:r>
            <w:r>
              <w:t>update</w:t>
            </w:r>
          </w:p>
          <w:p w:rsidR="00D8022D" w:rsidRDefault="00D8022D" w:rsidP="00434AAE"/>
        </w:tc>
        <w:tc>
          <w:tcPr>
            <w:tcW w:w="3117" w:type="dxa"/>
          </w:tcPr>
          <w:p w:rsidR="006513BF" w:rsidRDefault="006513BF" w:rsidP="00434AAE"/>
          <w:p w:rsidR="006513BF" w:rsidRDefault="006513BF" w:rsidP="006513BF">
            <w:r>
              <w:t>Discussions with Varun Se</w:t>
            </w:r>
            <w:r w:rsidR="00C17301">
              <w:t>hg</w:t>
            </w:r>
            <w:r>
              <w:t xml:space="preserve">al continues to </w:t>
            </w:r>
            <w:r>
              <w:lastRenderedPageBreak/>
              <w:t xml:space="preserve">implement clickers as soon as possible. Senate will be presented with report on Smart classrooms, especially  how many have been done and how many are left to be done </w:t>
            </w:r>
          </w:p>
          <w:p w:rsidR="006513BF" w:rsidRDefault="006513BF" w:rsidP="006513BF"/>
        </w:tc>
        <w:tc>
          <w:tcPr>
            <w:tcW w:w="3117" w:type="dxa"/>
          </w:tcPr>
          <w:p w:rsidR="00434AAE" w:rsidRDefault="00434AAE" w:rsidP="00434AAE"/>
        </w:tc>
      </w:tr>
      <w:tr w:rsidR="00434AAE" w:rsidTr="004A68B3">
        <w:trPr>
          <w:trHeight w:val="46"/>
        </w:trPr>
        <w:tc>
          <w:tcPr>
            <w:tcW w:w="3116" w:type="dxa"/>
          </w:tcPr>
          <w:p w:rsidR="00434AAE" w:rsidRDefault="00434AAE" w:rsidP="00434AAE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434AAE" w:rsidTr="004A68B3">
        <w:trPr>
          <w:trHeight w:val="46"/>
        </w:trPr>
        <w:tc>
          <w:tcPr>
            <w:tcW w:w="3116" w:type="dxa"/>
          </w:tcPr>
          <w:p w:rsidR="006513BF" w:rsidRDefault="006513BF" w:rsidP="006513BF"/>
          <w:p w:rsidR="00434AAE" w:rsidRDefault="006513BF" w:rsidP="006513BF">
            <w:r>
              <w:t>Clarification on role of College administration, S.E.C., and Senate</w:t>
            </w:r>
          </w:p>
          <w:p w:rsidR="006513BF" w:rsidRDefault="006513BF" w:rsidP="006513BF"/>
        </w:tc>
        <w:tc>
          <w:tcPr>
            <w:tcW w:w="3117" w:type="dxa"/>
          </w:tcPr>
          <w:p w:rsidR="00434AAE" w:rsidRDefault="00434AAE" w:rsidP="00434AAE"/>
          <w:p w:rsidR="006513BF" w:rsidRDefault="006513BF" w:rsidP="00434AAE">
            <w:r>
              <w:t>There is a desire for more active collaboration between these three bodies, as well as transparency and dialogue</w:t>
            </w:r>
          </w:p>
          <w:p w:rsidR="006513BF" w:rsidRDefault="006513BF" w:rsidP="00434AAE"/>
        </w:tc>
        <w:tc>
          <w:tcPr>
            <w:tcW w:w="3117" w:type="dxa"/>
          </w:tcPr>
          <w:p w:rsidR="00434AAE" w:rsidRDefault="00434AAE" w:rsidP="00434AAE"/>
        </w:tc>
      </w:tr>
      <w:tr w:rsidR="00434AAE" w:rsidTr="004A68B3">
        <w:trPr>
          <w:trHeight w:val="46"/>
        </w:trPr>
        <w:tc>
          <w:tcPr>
            <w:tcW w:w="3116" w:type="dxa"/>
          </w:tcPr>
          <w:p w:rsidR="00434AAE" w:rsidRDefault="00434AAE" w:rsidP="00434AAE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434AAE" w:rsidTr="004A68B3">
        <w:trPr>
          <w:trHeight w:val="46"/>
        </w:trPr>
        <w:tc>
          <w:tcPr>
            <w:tcW w:w="3116" w:type="dxa"/>
          </w:tcPr>
          <w:p w:rsidR="006513BF" w:rsidRDefault="006513BF" w:rsidP="006513BF">
            <w:pPr>
              <w:widowControl w:val="0"/>
              <w:suppressAutoHyphens/>
            </w:pPr>
          </w:p>
          <w:p w:rsidR="006513BF" w:rsidRDefault="006513BF" w:rsidP="006513BF">
            <w:pPr>
              <w:widowControl w:val="0"/>
              <w:suppressAutoHyphens/>
            </w:pPr>
            <w:r>
              <w:t>Curricular Items</w:t>
            </w:r>
            <w:r w:rsidR="00E90798">
              <w:t xml:space="preserve"> Presented by</w:t>
            </w:r>
          </w:p>
          <w:p w:rsidR="00214CC5" w:rsidRDefault="00E90798" w:rsidP="00214CC5">
            <w:r>
              <w:t>Prof. Figueroa</w:t>
            </w:r>
            <w:r w:rsidR="00214CC5">
              <w:t>. She clarified courses passed as below:</w:t>
            </w:r>
          </w:p>
          <w:p w:rsidR="009F1114" w:rsidRDefault="009F1114" w:rsidP="00214CC5">
            <w:pPr>
              <w:ind w:left="11"/>
            </w:pPr>
          </w:p>
          <w:p w:rsidR="00214CC5" w:rsidRPr="00FC1FEB" w:rsidRDefault="00214CC5" w:rsidP="00214CC5">
            <w:pPr>
              <w:ind w:left="11"/>
            </w:pPr>
            <w:r>
              <w:t>*Allied Health - XRA 113</w:t>
            </w:r>
            <w:r>
              <w:rPr>
                <w:lang w:val="de-DE"/>
              </w:rPr>
              <w:t xml:space="preserve">, </w:t>
            </w:r>
            <w:r w:rsidRPr="00FC1FEB">
              <w:rPr>
                <w:lang w:val="de-DE"/>
              </w:rPr>
              <w:t>XRA 123</w:t>
            </w:r>
            <w:r>
              <w:t xml:space="preserve"> (To be voted on</w:t>
            </w:r>
            <w:r w:rsidRPr="00FC1FEB">
              <w:t xml:space="preserve"> as a package</w:t>
            </w:r>
            <w:r>
              <w:t>)</w:t>
            </w:r>
          </w:p>
          <w:p w:rsidR="009F1114" w:rsidRDefault="009F1114" w:rsidP="00214CC5">
            <w:pPr>
              <w:ind w:left="11"/>
            </w:pPr>
          </w:p>
          <w:p w:rsidR="00214CC5" w:rsidRPr="00FC1FEB" w:rsidRDefault="00214CC5" w:rsidP="00214CC5">
            <w:pPr>
              <w:ind w:left="11"/>
            </w:pPr>
            <w:r>
              <w:t xml:space="preserve">*Math – New Courses: </w:t>
            </w:r>
            <w:r w:rsidRPr="00FC1FEB">
              <w:rPr>
                <w:lang w:val="de-DE"/>
              </w:rPr>
              <w:t>MAT 19</w:t>
            </w:r>
            <w:r>
              <w:t xml:space="preserve">, </w:t>
            </w:r>
            <w:r w:rsidRPr="00FC1FEB">
              <w:rPr>
                <w:lang w:val="de-DE"/>
              </w:rPr>
              <w:t>MAT 119</w:t>
            </w:r>
            <w:r>
              <w:rPr>
                <w:lang w:val="de-DE"/>
              </w:rPr>
              <w:t xml:space="preserve"> (</w:t>
            </w:r>
            <w:r>
              <w:t>To be voted on</w:t>
            </w:r>
            <w:r w:rsidRPr="00FC1FEB">
              <w:t xml:space="preserve"> as a package</w:t>
            </w:r>
            <w:r>
              <w:t>)</w:t>
            </w:r>
          </w:p>
          <w:p w:rsidR="00214CC5" w:rsidRPr="00FC1FEB" w:rsidRDefault="00214CC5" w:rsidP="00214CC5">
            <w:pPr>
              <w:ind w:left="11"/>
            </w:pPr>
            <w:r>
              <w:rPr>
                <w:lang w:val="de-DE"/>
              </w:rPr>
              <w:t>MAT 120 (</w:t>
            </w:r>
            <w:r>
              <w:t>To be voted as a separate course)</w:t>
            </w:r>
          </w:p>
          <w:p w:rsidR="009F1114" w:rsidRDefault="009F1114" w:rsidP="00214CC5">
            <w:pPr>
              <w:ind w:left="11"/>
              <w:rPr>
                <w:lang w:val="fr-FR"/>
              </w:rPr>
            </w:pPr>
          </w:p>
          <w:p w:rsidR="009F1114" w:rsidRDefault="009F1114" w:rsidP="00214CC5">
            <w:pPr>
              <w:ind w:left="11"/>
              <w:rPr>
                <w:lang w:val="fr-FR"/>
              </w:rPr>
            </w:pPr>
          </w:p>
          <w:p w:rsidR="00214CC5" w:rsidRPr="00FC1FEB" w:rsidRDefault="00214CC5" w:rsidP="00214CC5">
            <w:pPr>
              <w:ind w:left="11"/>
            </w:pPr>
            <w:r>
              <w:rPr>
                <w:lang w:val="fr-FR"/>
              </w:rPr>
              <w:t>*</w:t>
            </w:r>
            <w:r w:rsidRPr="00FC1FEB">
              <w:rPr>
                <w:lang w:val="fr-FR"/>
              </w:rPr>
              <w:t>Humanities</w:t>
            </w:r>
            <w:r>
              <w:rPr>
                <w:lang w:val="fr-FR"/>
              </w:rPr>
              <w:t xml:space="preserve"> -</w:t>
            </w:r>
            <w:r w:rsidRPr="00FC1FEB">
              <w:t xml:space="preserve"> </w:t>
            </w:r>
            <w:r w:rsidRPr="00FC1FEB">
              <w:rPr>
                <w:lang w:val="de-DE"/>
              </w:rPr>
              <w:t>GD 201</w:t>
            </w:r>
            <w:r>
              <w:t>,</w:t>
            </w:r>
            <w:r>
              <w:rPr>
                <w:lang w:val="de-DE"/>
              </w:rPr>
              <w:t xml:space="preserve"> </w:t>
            </w:r>
            <w:r w:rsidRPr="00FC1FEB">
              <w:rPr>
                <w:lang w:val="de-DE"/>
              </w:rPr>
              <w:t>GD 205</w:t>
            </w:r>
            <w:r>
              <w:rPr>
                <w:lang w:val="de-DE"/>
              </w:rPr>
              <w:t xml:space="preserve">, </w:t>
            </w:r>
            <w:r w:rsidRPr="00FC1FEB">
              <w:rPr>
                <w:lang w:val="de-DE"/>
              </w:rPr>
              <w:t>HUM</w:t>
            </w:r>
            <w:r w:rsidRPr="00FC1FEB">
              <w:t>/P</w:t>
            </w:r>
            <w:r>
              <w:t>HI 100,</w:t>
            </w:r>
            <w:r>
              <w:rPr>
                <w:lang w:val="de-DE"/>
              </w:rPr>
              <w:t xml:space="preserve"> </w:t>
            </w:r>
            <w:r w:rsidRPr="00FC1FEB">
              <w:rPr>
                <w:lang w:val="de-DE"/>
              </w:rPr>
              <w:t>LAC 202</w:t>
            </w:r>
            <w:r>
              <w:t>, previously 272,</w:t>
            </w:r>
            <w:r>
              <w:rPr>
                <w:lang w:val="de-DE"/>
              </w:rPr>
              <w:t xml:space="preserve"> </w:t>
            </w:r>
            <w:r w:rsidRPr="00FC1FEB">
              <w:rPr>
                <w:lang w:val="de-DE"/>
              </w:rPr>
              <w:t>LAC 262</w:t>
            </w:r>
            <w:r>
              <w:t xml:space="preserve">, previously </w:t>
            </w:r>
            <w:r w:rsidRPr="00FC1FEB">
              <w:t xml:space="preserve">350 </w:t>
            </w:r>
            <w:r>
              <w:rPr>
                <w:lang w:val="de-DE"/>
              </w:rPr>
              <w:t>(</w:t>
            </w:r>
            <w:r>
              <w:t>To be voted as a package)</w:t>
            </w:r>
          </w:p>
          <w:p w:rsidR="009F1114" w:rsidRDefault="009F1114" w:rsidP="00214CC5">
            <w:pPr>
              <w:ind w:left="11"/>
              <w:rPr>
                <w:lang w:val="de-DE"/>
              </w:rPr>
            </w:pPr>
          </w:p>
          <w:p w:rsidR="00214CC5" w:rsidRPr="00FC1FEB" w:rsidRDefault="00214CC5" w:rsidP="00214CC5">
            <w:pPr>
              <w:ind w:left="11"/>
            </w:pPr>
            <w:r>
              <w:rPr>
                <w:lang w:val="de-DE"/>
              </w:rPr>
              <w:t>*English -</w:t>
            </w:r>
            <w:r w:rsidRPr="00FC1FEB">
              <w:rPr>
                <w:lang w:val="de-DE"/>
              </w:rPr>
              <w:t xml:space="preserve"> Course Revisions:          </w:t>
            </w:r>
            <w:r>
              <w:rPr>
                <w:lang w:val="de-DE"/>
              </w:rPr>
              <w:t xml:space="preserve">                           </w:t>
            </w:r>
            <w:r w:rsidRPr="00FC1FEB">
              <w:rPr>
                <w:lang w:val="de-DE"/>
              </w:rPr>
              <w:t>ENG 93</w:t>
            </w:r>
            <w:r>
              <w:rPr>
                <w:lang w:val="de-DE"/>
              </w:rPr>
              <w:t>, ENG 101, ENG 102</w:t>
            </w:r>
          </w:p>
          <w:p w:rsidR="00214CC5" w:rsidRPr="00E90798" w:rsidRDefault="00214CC5" w:rsidP="00214CC5">
            <w:pPr>
              <w:ind w:left="11"/>
            </w:pPr>
            <w:r>
              <w:rPr>
                <w:lang w:val="de-DE"/>
              </w:rPr>
              <w:t>(</w:t>
            </w:r>
            <w:r>
              <w:t>To be voted as a package)</w:t>
            </w: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5B13B5" w:rsidRDefault="005B13B5" w:rsidP="00214CC5">
            <w:pPr>
              <w:ind w:left="11"/>
            </w:pPr>
          </w:p>
          <w:p w:rsidR="00214CC5" w:rsidRPr="00FC1FEB" w:rsidRDefault="00214CC5" w:rsidP="00214CC5">
            <w:pPr>
              <w:ind w:left="11"/>
            </w:pPr>
            <w:r>
              <w:t>New Course:</w:t>
            </w:r>
            <w:r w:rsidRPr="00FC1FEB">
              <w:rPr>
                <w:lang w:val="de-DE"/>
              </w:rPr>
              <w:t xml:space="preserve"> ENG </w:t>
            </w:r>
            <w:r w:rsidRPr="00FC1FEB">
              <w:t>239</w:t>
            </w:r>
          </w:p>
          <w:p w:rsidR="005B13B5" w:rsidRDefault="005B13B5" w:rsidP="00214CC5">
            <w:pPr>
              <w:ind w:left="11"/>
              <w:rPr>
                <w:lang w:val="de-DE"/>
              </w:rPr>
            </w:pPr>
          </w:p>
          <w:p w:rsidR="005B13B5" w:rsidRDefault="005B13B5" w:rsidP="00214CC5">
            <w:pPr>
              <w:ind w:left="11"/>
              <w:rPr>
                <w:lang w:val="de-DE"/>
              </w:rPr>
            </w:pPr>
          </w:p>
          <w:p w:rsidR="005B13B5" w:rsidRDefault="005B13B5" w:rsidP="00214CC5">
            <w:pPr>
              <w:ind w:left="11"/>
              <w:rPr>
                <w:lang w:val="de-DE"/>
              </w:rPr>
            </w:pPr>
          </w:p>
          <w:p w:rsidR="005B13B5" w:rsidRDefault="005B13B5" w:rsidP="00214CC5">
            <w:pPr>
              <w:ind w:left="11"/>
              <w:rPr>
                <w:lang w:val="de-DE"/>
              </w:rPr>
            </w:pPr>
          </w:p>
          <w:p w:rsidR="005B13B5" w:rsidRDefault="005B13B5" w:rsidP="00214CC5">
            <w:pPr>
              <w:ind w:left="11"/>
              <w:rPr>
                <w:lang w:val="de-DE"/>
              </w:rPr>
            </w:pPr>
          </w:p>
          <w:p w:rsidR="005B13B5" w:rsidRDefault="005B13B5" w:rsidP="00214CC5">
            <w:pPr>
              <w:ind w:left="11"/>
              <w:rPr>
                <w:lang w:val="de-DE"/>
              </w:rPr>
            </w:pPr>
          </w:p>
          <w:p w:rsidR="005B13B5" w:rsidRDefault="005B13B5" w:rsidP="00214CC5">
            <w:pPr>
              <w:ind w:left="11"/>
              <w:rPr>
                <w:lang w:val="de-DE"/>
              </w:rPr>
            </w:pPr>
          </w:p>
          <w:p w:rsidR="006513BF" w:rsidRDefault="00214CC5" w:rsidP="00214CC5">
            <w:pPr>
              <w:ind w:left="11"/>
              <w:rPr>
                <w:lang w:val="de-DE"/>
              </w:rPr>
            </w:pPr>
            <w:r>
              <w:rPr>
                <w:lang w:val="de-DE"/>
              </w:rPr>
              <w:t>*</w:t>
            </w:r>
            <w:r w:rsidRPr="00FC1FEB">
              <w:rPr>
                <w:lang w:val="de-DE"/>
              </w:rPr>
              <w:t xml:space="preserve">Informational </w:t>
            </w:r>
            <w:r>
              <w:rPr>
                <w:lang w:val="de-DE"/>
              </w:rPr>
              <w:t xml:space="preserve">Only: </w:t>
            </w:r>
            <w:r w:rsidRPr="00FC1FEB">
              <w:rPr>
                <w:lang w:val="de-DE"/>
              </w:rPr>
              <w:t>BIO 123</w:t>
            </w:r>
          </w:p>
          <w:p w:rsidR="005B13B5" w:rsidRDefault="005B13B5" w:rsidP="00214CC5">
            <w:pPr>
              <w:ind w:left="11"/>
            </w:pPr>
          </w:p>
        </w:tc>
        <w:tc>
          <w:tcPr>
            <w:tcW w:w="3117" w:type="dxa"/>
          </w:tcPr>
          <w:p w:rsidR="00434AAE" w:rsidRDefault="00434AAE" w:rsidP="00434AAE"/>
          <w:p w:rsidR="00BB41D6" w:rsidRDefault="00BB41D6" w:rsidP="00E90798">
            <w:pPr>
              <w:ind w:left="11"/>
            </w:pPr>
          </w:p>
          <w:p w:rsidR="00BB41D6" w:rsidRDefault="00BB41D6" w:rsidP="00434AAE"/>
          <w:p w:rsidR="00BB41D6" w:rsidRDefault="00BB41D6" w:rsidP="00434AAE"/>
          <w:p w:rsidR="009F1114" w:rsidRDefault="009F1114" w:rsidP="00434AAE"/>
          <w:p w:rsidR="00214CC5" w:rsidRDefault="005B13B5" w:rsidP="00434AAE">
            <w:r w:rsidRPr="00FC1FEB">
              <w:t>Cour</w:t>
            </w:r>
            <w:r>
              <w:t>se Revisions</w:t>
            </w:r>
          </w:p>
          <w:p w:rsidR="00214CC5" w:rsidRDefault="00214CC5" w:rsidP="00434AAE"/>
          <w:p w:rsidR="00214CC5" w:rsidRDefault="00214CC5" w:rsidP="00434AAE"/>
          <w:p w:rsidR="009F1114" w:rsidRDefault="009F1114" w:rsidP="00434AAE"/>
          <w:p w:rsidR="00214CC5" w:rsidRDefault="009F1114" w:rsidP="00C46E6A">
            <w:pPr>
              <w:tabs>
                <w:tab w:val="left" w:pos="1936"/>
              </w:tabs>
            </w:pPr>
            <w:r>
              <w:t>New Course</w:t>
            </w:r>
            <w:r w:rsidR="00C46E6A">
              <w:tab/>
            </w:r>
          </w:p>
          <w:p w:rsidR="00214CC5" w:rsidRDefault="00214CC5" w:rsidP="00434AAE"/>
          <w:p w:rsidR="00214CC5" w:rsidRDefault="00214CC5" w:rsidP="00434AAE"/>
          <w:p w:rsidR="00214CC5" w:rsidRDefault="009F1114" w:rsidP="00434AAE">
            <w:r>
              <w:rPr>
                <w:lang w:val="de-DE"/>
              </w:rPr>
              <w:t>Course Revision to remove outdated COMPASS pre-requisite</w:t>
            </w:r>
          </w:p>
          <w:p w:rsidR="00214CC5" w:rsidRDefault="00214CC5" w:rsidP="00434AAE"/>
          <w:p w:rsidR="00214CC5" w:rsidRDefault="005B13B5" w:rsidP="00434AAE">
            <w:r>
              <w:rPr>
                <w:lang w:val="de-DE"/>
              </w:rPr>
              <w:t>Course Revisions  to reflect more globale content and to allign course numbers with other CUNY schools</w:t>
            </w:r>
          </w:p>
          <w:p w:rsidR="00214CC5" w:rsidRDefault="00214CC5" w:rsidP="00434AAE"/>
          <w:p w:rsidR="009F1114" w:rsidRDefault="009F1114" w:rsidP="00434AAE"/>
          <w:p w:rsidR="00214CC5" w:rsidRDefault="005B13B5" w:rsidP="00434AAE">
            <w:r>
              <w:t>ENG 93 wants to have a high and low pass, signified by P and S, but Registrar’s system can’t differentiate between the two.</w:t>
            </w:r>
          </w:p>
          <w:p w:rsidR="005B13B5" w:rsidRDefault="005B13B5" w:rsidP="00434AAE">
            <w:r w:rsidRPr="00FC1FEB">
              <w:t>93 P/S rationale comes with great attention to ad</w:t>
            </w:r>
            <w:r>
              <w:t xml:space="preserve">vising students from English </w:t>
            </w:r>
            <w:r w:rsidRPr="00FC1FEB">
              <w:t xml:space="preserve">faculty </w:t>
            </w:r>
            <w:r w:rsidRPr="00FC1FEB">
              <w:lastRenderedPageBreak/>
              <w:t>about best options. Allows for excep</w:t>
            </w:r>
            <w:r>
              <w:t xml:space="preserve">tional students to skip 101 or </w:t>
            </w:r>
            <w:r w:rsidRPr="00FC1FEB">
              <w:t>102 developmental sequence and spend less financial</w:t>
            </w:r>
            <w:r>
              <w:t xml:space="preserve"> aid.</w:t>
            </w:r>
          </w:p>
          <w:p w:rsidR="00214CC5" w:rsidRDefault="005B13B5" w:rsidP="00434AAE">
            <w:r w:rsidRPr="00FC1FEB">
              <w:t xml:space="preserve">Unfair for students who miss advising, end up in </w:t>
            </w:r>
            <w:r>
              <w:t>110, fail it, and jeopardize financial aid; u</w:t>
            </w:r>
            <w:r w:rsidRPr="00FC1FEB">
              <w:t>nfair to the rest of class which is stro</w:t>
            </w:r>
            <w:r>
              <w:t xml:space="preserve">nger; professor might need to </w:t>
            </w:r>
            <w:r w:rsidRPr="00FC1FEB">
              <w:t>spend more time with the low-performing students.</w:t>
            </w:r>
          </w:p>
          <w:p w:rsidR="005B13B5" w:rsidRDefault="005B13B5" w:rsidP="00434AAE">
            <w:r>
              <w:t xml:space="preserve">Motion to separate ENG 93 from ENG 101 and 102 as a voting package. </w:t>
            </w:r>
          </w:p>
          <w:p w:rsidR="00214CC5" w:rsidRDefault="00214CC5" w:rsidP="00434AAE"/>
          <w:p w:rsidR="00214CC5" w:rsidRDefault="00214CC5" w:rsidP="00434AAE"/>
          <w:p w:rsidR="005B13B5" w:rsidRDefault="005B13B5" w:rsidP="00434AAE">
            <w:r>
              <w:t>Motion to move</w:t>
            </w:r>
            <w:r w:rsidRPr="00FC1FEB">
              <w:t xml:space="preserve"> ENG 239 to follow ENG developmental courses on the Senate Agenda</w:t>
            </w:r>
            <w:r>
              <w:t>.</w:t>
            </w:r>
          </w:p>
          <w:p w:rsidR="005B13B5" w:rsidRDefault="005B13B5" w:rsidP="00434AAE">
            <w:r w:rsidRPr="00FC1FEB">
              <w:t>Least contentious course should come first to clear the docket</w:t>
            </w:r>
            <w:r>
              <w:t xml:space="preserve">. </w:t>
            </w:r>
          </w:p>
          <w:p w:rsidR="005B13B5" w:rsidRDefault="005B13B5" w:rsidP="00434AAE"/>
          <w:p w:rsidR="00214CC5" w:rsidRDefault="00214CC5" w:rsidP="00434AAE">
            <w:r>
              <w:t>Pilot</w:t>
            </w:r>
          </w:p>
        </w:tc>
        <w:tc>
          <w:tcPr>
            <w:tcW w:w="3117" w:type="dxa"/>
          </w:tcPr>
          <w:p w:rsidR="00434AAE" w:rsidRDefault="00434AAE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5B13B5" w:rsidRDefault="005B13B5" w:rsidP="00434AAE"/>
          <w:p w:rsidR="009F1114" w:rsidRDefault="009F1114" w:rsidP="00434AAE"/>
          <w:p w:rsidR="009F1114" w:rsidRDefault="009F1114" w:rsidP="00434AAE"/>
          <w:p w:rsidR="005B13B5" w:rsidRDefault="005B13B5" w:rsidP="00434AAE">
            <w:r>
              <w:t>Yes = 7; No = 0; Abstain = 2</w:t>
            </w:r>
          </w:p>
          <w:p w:rsidR="005B13B5" w:rsidRDefault="005B13B5" w:rsidP="00434AAE"/>
          <w:p w:rsidR="005B13B5" w:rsidRDefault="005B13B5" w:rsidP="00434AAE"/>
          <w:p w:rsidR="009F1114" w:rsidRDefault="009F1114" w:rsidP="005B13B5"/>
          <w:p w:rsidR="009F1114" w:rsidRDefault="009F1114" w:rsidP="005B13B5"/>
          <w:p w:rsidR="005B13B5" w:rsidRDefault="005B13B5" w:rsidP="005B13B5">
            <w:r>
              <w:t>Yes = 6; No = 1; Abstain = 2</w:t>
            </w:r>
          </w:p>
        </w:tc>
      </w:tr>
      <w:tr w:rsidR="00434AAE" w:rsidTr="004A68B3">
        <w:trPr>
          <w:trHeight w:val="46"/>
        </w:trPr>
        <w:tc>
          <w:tcPr>
            <w:tcW w:w="3116" w:type="dxa"/>
          </w:tcPr>
          <w:p w:rsidR="00434AAE" w:rsidRDefault="00434AAE" w:rsidP="00434AAE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34AAE" w:rsidRDefault="00434AAE" w:rsidP="00434AAE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9F1114" w:rsidTr="004A68B3">
        <w:trPr>
          <w:trHeight w:val="46"/>
        </w:trPr>
        <w:tc>
          <w:tcPr>
            <w:tcW w:w="3116" w:type="dxa"/>
          </w:tcPr>
          <w:p w:rsidR="009F1114" w:rsidRDefault="009F1114" w:rsidP="009F1114">
            <w:pPr>
              <w:jc w:val="center"/>
            </w:pPr>
          </w:p>
          <w:p w:rsidR="009F1114" w:rsidRDefault="0013078B" w:rsidP="009F1114">
            <w:r>
              <w:t>Adjournment</w:t>
            </w:r>
          </w:p>
          <w:p w:rsidR="009F1114" w:rsidRDefault="009F1114" w:rsidP="009F1114">
            <w:pPr>
              <w:jc w:val="center"/>
            </w:pPr>
          </w:p>
          <w:p w:rsidR="009F1114" w:rsidRDefault="009F1114" w:rsidP="009F1114">
            <w:pPr>
              <w:jc w:val="center"/>
            </w:pPr>
          </w:p>
        </w:tc>
        <w:tc>
          <w:tcPr>
            <w:tcW w:w="3117" w:type="dxa"/>
          </w:tcPr>
          <w:p w:rsidR="009F1114" w:rsidRDefault="009F1114" w:rsidP="009F1114"/>
          <w:p w:rsidR="009F1114" w:rsidRDefault="0013078B" w:rsidP="009F1114">
            <w:r>
              <w:t xml:space="preserve">Motion to adjourn at </w:t>
            </w:r>
            <w:r w:rsidR="009F1114">
              <w:t>5:17</w:t>
            </w:r>
          </w:p>
        </w:tc>
        <w:tc>
          <w:tcPr>
            <w:tcW w:w="3117" w:type="dxa"/>
          </w:tcPr>
          <w:p w:rsidR="009F1114" w:rsidRDefault="009F1114" w:rsidP="009F1114"/>
          <w:p w:rsidR="009F1114" w:rsidRDefault="009F1114" w:rsidP="009F1114">
            <w:r>
              <w:t>Unanimous Approval</w:t>
            </w:r>
          </w:p>
        </w:tc>
      </w:tr>
    </w:tbl>
    <w:p w:rsidR="004A68B3" w:rsidRDefault="004A68B3" w:rsidP="004A68B3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49" w:rsidRDefault="00472049" w:rsidP="009E712B">
      <w:r>
        <w:separator/>
      </w:r>
    </w:p>
  </w:endnote>
  <w:endnote w:type="continuationSeparator" w:id="0">
    <w:p w:rsidR="00472049" w:rsidRDefault="00472049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0D0A41" w:rsidRDefault="000D0A41" w:rsidP="006A3C20">
        <w:pPr>
          <w:pStyle w:val="Footer"/>
          <w:tabs>
            <w:tab w:val="left" w:pos="8403"/>
          </w:tabs>
        </w:pPr>
      </w:p>
      <w:p w:rsidR="009E712B" w:rsidRPr="00677F5A" w:rsidRDefault="00EE22B0" w:rsidP="006A3C20">
        <w:pPr>
          <w:pStyle w:val="Footer"/>
          <w:tabs>
            <w:tab w:val="left" w:pos="8403"/>
          </w:tabs>
          <w:rPr>
            <w:b/>
          </w:rPr>
        </w:pP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49" w:rsidRDefault="00472049" w:rsidP="009E712B">
      <w:r>
        <w:separator/>
      </w:r>
    </w:p>
  </w:footnote>
  <w:footnote w:type="continuationSeparator" w:id="0">
    <w:p w:rsidR="00472049" w:rsidRDefault="00472049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32E46"/>
    <w:rsid w:val="00057F3F"/>
    <w:rsid w:val="000D0A41"/>
    <w:rsid w:val="000E5D38"/>
    <w:rsid w:val="00124D7E"/>
    <w:rsid w:val="0013078B"/>
    <w:rsid w:val="001A39AF"/>
    <w:rsid w:val="00212CC9"/>
    <w:rsid w:val="00214CC5"/>
    <w:rsid w:val="00230605"/>
    <w:rsid w:val="00256F7F"/>
    <w:rsid w:val="002570C2"/>
    <w:rsid w:val="002704E5"/>
    <w:rsid w:val="002F7818"/>
    <w:rsid w:val="00321DC0"/>
    <w:rsid w:val="00341129"/>
    <w:rsid w:val="00357449"/>
    <w:rsid w:val="003639B1"/>
    <w:rsid w:val="0039617F"/>
    <w:rsid w:val="003A5451"/>
    <w:rsid w:val="003C3106"/>
    <w:rsid w:val="003E055E"/>
    <w:rsid w:val="003E357B"/>
    <w:rsid w:val="00434AAE"/>
    <w:rsid w:val="00444C85"/>
    <w:rsid w:val="00456C36"/>
    <w:rsid w:val="00472049"/>
    <w:rsid w:val="004929DA"/>
    <w:rsid w:val="004A68B3"/>
    <w:rsid w:val="004A6EFB"/>
    <w:rsid w:val="004A791F"/>
    <w:rsid w:val="004D6C5F"/>
    <w:rsid w:val="004F0B84"/>
    <w:rsid w:val="004F2F22"/>
    <w:rsid w:val="005626CE"/>
    <w:rsid w:val="0057314E"/>
    <w:rsid w:val="005B13B5"/>
    <w:rsid w:val="005C68DB"/>
    <w:rsid w:val="005D4C0A"/>
    <w:rsid w:val="005E5292"/>
    <w:rsid w:val="006064D1"/>
    <w:rsid w:val="006513BF"/>
    <w:rsid w:val="0066528C"/>
    <w:rsid w:val="00677F5A"/>
    <w:rsid w:val="006A0EAE"/>
    <w:rsid w:val="006A1840"/>
    <w:rsid w:val="006A3C20"/>
    <w:rsid w:val="006C1B82"/>
    <w:rsid w:val="006E3F9C"/>
    <w:rsid w:val="006F65BE"/>
    <w:rsid w:val="00736A54"/>
    <w:rsid w:val="00764363"/>
    <w:rsid w:val="0077037C"/>
    <w:rsid w:val="007B7960"/>
    <w:rsid w:val="007C53EF"/>
    <w:rsid w:val="007E1552"/>
    <w:rsid w:val="007F789D"/>
    <w:rsid w:val="00812CF8"/>
    <w:rsid w:val="00885015"/>
    <w:rsid w:val="00890E6C"/>
    <w:rsid w:val="00920B23"/>
    <w:rsid w:val="009334F6"/>
    <w:rsid w:val="00955EB4"/>
    <w:rsid w:val="00962E8E"/>
    <w:rsid w:val="009B76D8"/>
    <w:rsid w:val="009D7FA8"/>
    <w:rsid w:val="009E059B"/>
    <w:rsid w:val="009E712B"/>
    <w:rsid w:val="009F07DF"/>
    <w:rsid w:val="009F1114"/>
    <w:rsid w:val="009F5775"/>
    <w:rsid w:val="00A8143E"/>
    <w:rsid w:val="00A91F38"/>
    <w:rsid w:val="00AB7CBF"/>
    <w:rsid w:val="00AD4421"/>
    <w:rsid w:val="00AE55FB"/>
    <w:rsid w:val="00B72747"/>
    <w:rsid w:val="00BB41D6"/>
    <w:rsid w:val="00BE38F8"/>
    <w:rsid w:val="00C06551"/>
    <w:rsid w:val="00C1038B"/>
    <w:rsid w:val="00C17301"/>
    <w:rsid w:val="00C46E6A"/>
    <w:rsid w:val="00C6427E"/>
    <w:rsid w:val="00D8022D"/>
    <w:rsid w:val="00DA0AF5"/>
    <w:rsid w:val="00E0527F"/>
    <w:rsid w:val="00E44F89"/>
    <w:rsid w:val="00E75C64"/>
    <w:rsid w:val="00E90798"/>
    <w:rsid w:val="00EB2072"/>
    <w:rsid w:val="00EC4C33"/>
    <w:rsid w:val="00ED3096"/>
    <w:rsid w:val="00EE22B0"/>
    <w:rsid w:val="00EF10F6"/>
    <w:rsid w:val="00F171D5"/>
    <w:rsid w:val="00F25C21"/>
    <w:rsid w:val="00F402AA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paragraph" w:customStyle="1" w:styleId="Body">
    <w:name w:val="Body"/>
    <w:rsid w:val="00321D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ECB6-531D-4EB2-B58F-3C773A5C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NGUYEN, TRAM</cp:lastModifiedBy>
  <cp:revision>4</cp:revision>
  <cp:lastPrinted>2018-02-28T19:56:00Z</cp:lastPrinted>
  <dcterms:created xsi:type="dcterms:W3CDTF">2018-04-25T18:13:00Z</dcterms:created>
  <dcterms:modified xsi:type="dcterms:W3CDTF">2018-04-25T18:16:00Z</dcterms:modified>
</cp:coreProperties>
</file>