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452BF9C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52FD4">
        <w:rPr>
          <w:rFonts w:ascii="Times New Roman" w:eastAsiaTheme="minorHAnsi" w:hAnsi="Times New Roman"/>
          <w:b/>
          <w:sz w:val="28"/>
          <w:szCs w:val="28"/>
        </w:rPr>
        <w:t>December 12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451C09A3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E52FD4">
        <w:rPr>
          <w:rFonts w:ascii="Times New Roman" w:eastAsiaTheme="minorHAnsi" w:hAnsi="Times New Roman"/>
          <w:sz w:val="24"/>
          <w:szCs w:val="24"/>
        </w:rPr>
        <w:t>November 7, 2018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2E5B54C8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E52FD4">
        <w:rPr>
          <w:rFonts w:ascii="Times New Roman" w:eastAsiaTheme="minorHAnsi" w:hAnsi="Times New Roman"/>
          <w:sz w:val="24"/>
          <w:szCs w:val="24"/>
        </w:rPr>
        <w:t>November 15,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64AD850" w14:textId="357EB5D8" w:rsidR="00161D11" w:rsidRDefault="00161D11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Affirmative Action Committee</w:t>
      </w:r>
      <w:r w:rsidR="00156F2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156F2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Change of name</w:t>
      </w:r>
    </w:p>
    <w:p w14:paraId="65969E31" w14:textId="5E3FA679" w:rsidR="00864DBE" w:rsidRPr="0062448D" w:rsidRDefault="00864DBE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Ad-hoc committee on Charter revisions</w:t>
      </w:r>
    </w:p>
    <w:p w14:paraId="0C879100" w14:textId="47D93E89" w:rsidR="00864DBE" w:rsidRDefault="00864DBE" w:rsidP="005478C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Resolution on Food Preparation at Hostos – </w:t>
      </w:r>
      <w:r w:rsidR="00156F27">
        <w:rPr>
          <w:rFonts w:ascii="Times New Roman" w:eastAsiaTheme="minorHAnsi" w:hAnsi="Times New Roman"/>
          <w:sz w:val="24"/>
          <w:szCs w:val="24"/>
        </w:rPr>
        <w:t>reflections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from last Senate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BBFA85B" w14:textId="30C08AB9" w:rsidR="00134F4A" w:rsidRPr="00864DBE" w:rsidRDefault="00134F4A" w:rsidP="00864DB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Clickers</w:t>
      </w:r>
      <w:r w:rsidR="005478C4">
        <w:rPr>
          <w:rFonts w:ascii="Times New Roman" w:eastAsiaTheme="minorHAnsi" w:hAnsi="Times New Roman"/>
          <w:sz w:val="24"/>
          <w:szCs w:val="24"/>
        </w:rPr>
        <w:t xml:space="preserve"> update</w:t>
      </w:r>
      <w:r w:rsidR="005478C4" w:rsidRPr="005478C4">
        <w:rPr>
          <w:rFonts w:ascii="Times New Roman" w:eastAsiaTheme="minorHAnsi" w:hAnsi="Times New Roman"/>
          <w:sz w:val="24"/>
          <w:szCs w:val="24"/>
        </w:rPr>
        <w:t xml:space="preserve"> </w:t>
      </w:r>
      <w:r w:rsidR="00E52FD4">
        <w:rPr>
          <w:rFonts w:ascii="Times New Roman" w:eastAsiaTheme="minorHAnsi" w:hAnsi="Times New Roman"/>
          <w:sz w:val="24"/>
          <w:szCs w:val="24"/>
        </w:rPr>
        <w:t>– Tram and Catherine</w:t>
      </w:r>
    </w:p>
    <w:p w14:paraId="34D7571E" w14:textId="6A251DD4" w:rsidR="00E52FD4" w:rsidRPr="005478C4" w:rsidRDefault="00E52FD4" w:rsidP="005478C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President’s List</w:t>
      </w:r>
      <w:r w:rsidR="00864DB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– Prof. Damaris Lois Lang and Dean Johanna Gomez</w:t>
      </w:r>
      <w:r w:rsidR="00864DBE">
        <w:rPr>
          <w:rFonts w:ascii="Times New Roman" w:eastAsiaTheme="minorHAnsi" w:hAnsi="Times New Roman"/>
          <w:sz w:val="24"/>
          <w:szCs w:val="24"/>
        </w:rPr>
        <w:t xml:space="preserve"> – 4 pm</w:t>
      </w:r>
    </w:p>
    <w:p w14:paraId="4801EA18" w14:textId="4F14C061" w:rsidR="00DC4000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 xml:space="preserve">Curricular Items – 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311E86">
        <w:rPr>
          <w:rFonts w:ascii="Times New Roman" w:eastAsiaTheme="minorHAnsi" w:hAnsi="Times New Roman"/>
          <w:sz w:val="24"/>
          <w:szCs w:val="24"/>
        </w:rPr>
        <w:t>Sandy Figueroa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</w:t>
      </w:r>
      <w:r w:rsidR="00864DBE">
        <w:rPr>
          <w:rFonts w:ascii="Times New Roman" w:eastAsiaTheme="minorHAnsi" w:hAnsi="Times New Roman"/>
          <w:sz w:val="24"/>
          <w:szCs w:val="24"/>
        </w:rPr>
        <w:t xml:space="preserve">- </w:t>
      </w:r>
      <w:r w:rsidR="005478C4">
        <w:rPr>
          <w:rFonts w:ascii="Times New Roman" w:eastAsiaTheme="minorHAnsi" w:hAnsi="Times New Roman"/>
          <w:sz w:val="24"/>
          <w:szCs w:val="24"/>
        </w:rPr>
        <w:t>4:30 pm</w:t>
      </w:r>
    </w:p>
    <w:p w14:paraId="0AF22661" w14:textId="5D6353D7" w:rsidR="00C44F11" w:rsidRDefault="00C44F11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Follow up on future actions of SEC:</w:t>
      </w:r>
    </w:p>
    <w:p w14:paraId="06B71D9A" w14:textId="1D478E2D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Terrence—How </w:t>
      </w:r>
      <w:r w:rsidR="008B2C1D">
        <w:rPr>
          <w:rFonts w:ascii="Times New Roman" w:eastAsiaTheme="minorHAnsi" w:hAnsi="Times New Roman"/>
          <w:sz w:val="24"/>
          <w:szCs w:val="24"/>
        </w:rPr>
        <w:t xml:space="preserve">Senate </w:t>
      </w:r>
      <w:r>
        <w:rPr>
          <w:rFonts w:ascii="Times New Roman" w:eastAsiaTheme="minorHAnsi" w:hAnsi="Times New Roman"/>
          <w:sz w:val="24"/>
          <w:szCs w:val="24"/>
        </w:rPr>
        <w:t>committees can better coordinate activities</w:t>
      </w:r>
    </w:p>
    <w:p w14:paraId="7130C009" w14:textId="2B71533C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Tram—Resources available to governance at other colleges</w:t>
      </w:r>
    </w:p>
    <w:p w14:paraId="0C18B8AC" w14:textId="4773EF28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Jim—Elections committees at other colleges</w:t>
      </w:r>
    </w:p>
    <w:p w14:paraId="6A407FCE" w14:textId="52C7FDE0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Ernest-University governance leaders and resources available to them</w:t>
      </w:r>
    </w:p>
    <w:p w14:paraId="4694344D" w14:textId="3EA7359B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General thoughts, etc.</w:t>
      </w:r>
    </w:p>
    <w:p w14:paraId="74D02691" w14:textId="6A0BD518" w:rsidR="00845E40" w:rsidRPr="00E52FD4" w:rsidRDefault="00DC4000" w:rsidP="00E52FD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E52FD4">
        <w:rPr>
          <w:rFonts w:ascii="Times New Roman" w:eastAsiaTheme="minorHAnsi" w:hAnsi="Times New Roman"/>
          <w:sz w:val="24"/>
          <w:szCs w:val="24"/>
        </w:rPr>
        <w:t>December 20</w:t>
      </w:r>
      <w:r w:rsidR="0060419F" w:rsidRPr="00E52FD4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E52FD4">
        <w:rPr>
          <w:rFonts w:ascii="Times New Roman" w:eastAsiaTheme="minorHAnsi" w:hAnsi="Times New Roman"/>
          <w:sz w:val="24"/>
          <w:szCs w:val="24"/>
        </w:rPr>
        <w:t>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311E86"/>
    <w:rsid w:val="003D4E8B"/>
    <w:rsid w:val="004276D1"/>
    <w:rsid w:val="00461E31"/>
    <w:rsid w:val="00476627"/>
    <w:rsid w:val="004A14FD"/>
    <w:rsid w:val="004C6041"/>
    <w:rsid w:val="004F5543"/>
    <w:rsid w:val="005478C4"/>
    <w:rsid w:val="00597DE4"/>
    <w:rsid w:val="005C0A73"/>
    <w:rsid w:val="005D60E7"/>
    <w:rsid w:val="0060419F"/>
    <w:rsid w:val="006043B0"/>
    <w:rsid w:val="0062448D"/>
    <w:rsid w:val="00645700"/>
    <w:rsid w:val="0067289D"/>
    <w:rsid w:val="00732FD4"/>
    <w:rsid w:val="00742E56"/>
    <w:rsid w:val="007A5A9F"/>
    <w:rsid w:val="007D6B06"/>
    <w:rsid w:val="00845E40"/>
    <w:rsid w:val="00864DBE"/>
    <w:rsid w:val="008B2C1D"/>
    <w:rsid w:val="008B6B73"/>
    <w:rsid w:val="008D3F1E"/>
    <w:rsid w:val="008F6E33"/>
    <w:rsid w:val="00901B85"/>
    <w:rsid w:val="009556E7"/>
    <w:rsid w:val="00993EB1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14CEB"/>
    <w:rsid w:val="00D14DDD"/>
    <w:rsid w:val="00D26BB4"/>
    <w:rsid w:val="00DC4000"/>
    <w:rsid w:val="00DD2979"/>
    <w:rsid w:val="00E4029D"/>
    <w:rsid w:val="00E52FD4"/>
    <w:rsid w:val="00E649C8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2018-02-07T19:30:00Z</cp:lastPrinted>
  <dcterms:created xsi:type="dcterms:W3CDTF">2018-11-08T14:01:00Z</dcterms:created>
  <dcterms:modified xsi:type="dcterms:W3CDTF">2018-12-10T21:19:00Z</dcterms:modified>
</cp:coreProperties>
</file>