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6999BCC3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48407B">
        <w:rPr>
          <w:rFonts w:ascii="Times New Roman" w:eastAsiaTheme="minorHAnsi" w:hAnsi="Times New Roman"/>
          <w:b/>
          <w:sz w:val="28"/>
          <w:szCs w:val="28"/>
        </w:rPr>
        <w:t>April 10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E821636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9C2198">
        <w:rPr>
          <w:rFonts w:ascii="Times New Roman" w:eastAsiaTheme="minorHAnsi" w:hAnsi="Times New Roman"/>
          <w:sz w:val="24"/>
          <w:szCs w:val="24"/>
        </w:rPr>
        <w:t>March 12</w:t>
      </w:r>
      <w:bookmarkStart w:id="0" w:name="_GoBack"/>
      <w:bookmarkEnd w:id="0"/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323FBDAA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721119">
        <w:rPr>
          <w:rFonts w:ascii="Times New Roman" w:eastAsiaTheme="minorHAnsi" w:hAnsi="Times New Roman"/>
          <w:sz w:val="24"/>
          <w:szCs w:val="24"/>
        </w:rPr>
        <w:t>March 21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511A68F6" w14:textId="77777777" w:rsidR="00941123" w:rsidRDefault="00941123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="00721119">
        <w:rPr>
          <w:rFonts w:ascii="Times New Roman" w:eastAsiaTheme="minorHAnsi" w:hAnsi="Times New Roman"/>
          <w:sz w:val="24"/>
          <w:szCs w:val="24"/>
        </w:rPr>
        <w:t xml:space="preserve">d </w:t>
      </w:r>
      <w:r>
        <w:rPr>
          <w:rFonts w:ascii="Times New Roman" w:eastAsiaTheme="minorHAnsi" w:hAnsi="Times New Roman"/>
          <w:sz w:val="24"/>
          <w:szCs w:val="24"/>
        </w:rPr>
        <w:t>hoc</w:t>
      </w:r>
      <w:r w:rsidR="00721119">
        <w:rPr>
          <w:rFonts w:ascii="Times New Roman" w:eastAsiaTheme="minorHAnsi" w:hAnsi="Times New Roman"/>
          <w:sz w:val="24"/>
          <w:szCs w:val="24"/>
        </w:rPr>
        <w:t xml:space="preserve"> committees </w:t>
      </w:r>
    </w:p>
    <w:p w14:paraId="61CF96DB" w14:textId="064A8C4D" w:rsidR="00941123" w:rsidRDefault="00721119" w:rsidP="0094112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Charter </w:t>
      </w:r>
      <w:r w:rsidR="00941123">
        <w:rPr>
          <w:rFonts w:ascii="Times New Roman" w:eastAsiaTheme="minorHAnsi" w:hAnsi="Times New Roman"/>
          <w:sz w:val="24"/>
          <w:szCs w:val="24"/>
        </w:rPr>
        <w:t>Revision Committee</w:t>
      </w:r>
    </w:p>
    <w:p w14:paraId="437035DB" w14:textId="7A933A4C" w:rsidR="00721119" w:rsidRDefault="00721119" w:rsidP="0094112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Academic </w:t>
      </w:r>
      <w:r w:rsidR="00941123">
        <w:rPr>
          <w:rFonts w:ascii="Times New Roman" w:eastAsiaTheme="minorHAnsi" w:hAnsi="Times New Roman"/>
          <w:sz w:val="24"/>
          <w:szCs w:val="24"/>
        </w:rPr>
        <w:t>I</w:t>
      </w:r>
      <w:r>
        <w:rPr>
          <w:rFonts w:ascii="Times New Roman" w:eastAsiaTheme="minorHAnsi" w:hAnsi="Times New Roman"/>
          <w:sz w:val="24"/>
          <w:szCs w:val="24"/>
        </w:rPr>
        <w:t>ntegrity</w:t>
      </w:r>
      <w:r w:rsidR="00941123">
        <w:rPr>
          <w:rFonts w:ascii="Times New Roman" w:eastAsiaTheme="minorHAnsi" w:hAnsi="Times New Roman"/>
          <w:sz w:val="24"/>
          <w:szCs w:val="24"/>
        </w:rPr>
        <w:t xml:space="preserve"> Committee-short term</w:t>
      </w:r>
    </w:p>
    <w:p w14:paraId="1721C15D" w14:textId="0AF7636F" w:rsidR="00557DFA" w:rsidRDefault="008E2D3E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 of the Senate Committee Chairs</w:t>
      </w:r>
    </w:p>
    <w:p w14:paraId="6AB92E5C" w14:textId="5634944E" w:rsidR="006F58A7" w:rsidRDefault="00F77B71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Follow Up</w:t>
      </w:r>
    </w:p>
    <w:p w14:paraId="4232D952" w14:textId="77777777" w:rsidR="00D03C2F" w:rsidRDefault="002E67FC" w:rsidP="008E2D3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="00557DFA">
        <w:rPr>
          <w:rFonts w:ascii="Times New Roman" w:eastAsiaTheme="minorHAnsi" w:hAnsi="Times New Roman"/>
          <w:sz w:val="24"/>
          <w:szCs w:val="24"/>
        </w:rPr>
        <w:t>djuncts, At Large P&amp;B</w:t>
      </w:r>
      <w:r w:rsidR="00D03C2F" w:rsidRPr="00D03C2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A4FBB2A" w14:textId="1332395A" w:rsidR="00557DFA" w:rsidRPr="00D03C2F" w:rsidRDefault="00D03C2F" w:rsidP="00D03C2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Amendment—Affirmative Action Committee</w:t>
      </w:r>
      <w:r w:rsidR="00F90190">
        <w:rPr>
          <w:rFonts w:ascii="Times New Roman" w:eastAsiaTheme="minorHAnsi" w:hAnsi="Times New Roman"/>
          <w:sz w:val="24"/>
          <w:szCs w:val="24"/>
        </w:rPr>
        <w:t xml:space="preserve"> - 4 pm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299DFC1A" w14:textId="22A60B58" w:rsidR="00557DFA" w:rsidRPr="002E67FC" w:rsidRDefault="00E52FD4" w:rsidP="002E67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311E86" w:rsidRPr="002E67FC">
        <w:rPr>
          <w:rFonts w:ascii="Times New Roman" w:eastAsiaTheme="minorHAnsi" w:hAnsi="Times New Roman"/>
          <w:sz w:val="24"/>
          <w:szCs w:val="24"/>
        </w:rPr>
        <w:t>Sandy Figueroa</w:t>
      </w:r>
      <w:r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2E67FC">
        <w:rPr>
          <w:rFonts w:ascii="Times New Roman" w:eastAsiaTheme="minorHAnsi" w:hAnsi="Times New Roman"/>
          <w:sz w:val="24"/>
          <w:szCs w:val="24"/>
        </w:rPr>
        <w:t>will present items -</w:t>
      </w:r>
      <w:r w:rsidR="00864DBE"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>4:</w:t>
      </w:r>
      <w:r w:rsidR="002E67FC">
        <w:rPr>
          <w:rFonts w:ascii="Times New Roman" w:eastAsiaTheme="minorHAnsi" w:hAnsi="Times New Roman"/>
          <w:sz w:val="24"/>
          <w:szCs w:val="24"/>
        </w:rPr>
        <w:t>15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 xml:space="preserve"> pm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01EA18" w14:textId="3A161621" w:rsidR="00DC4000" w:rsidRPr="00557DFA" w:rsidRDefault="00557DFA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721119">
        <w:rPr>
          <w:rFonts w:ascii="Times New Roman" w:eastAsiaTheme="minorHAnsi" w:hAnsi="Times New Roman"/>
          <w:sz w:val="24"/>
          <w:szCs w:val="24"/>
        </w:rPr>
        <w:t>April 18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2019</w:t>
      </w:r>
      <w:r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03C2F"/>
    <w:rsid w:val="00D14CEB"/>
    <w:rsid w:val="00D14DDD"/>
    <w:rsid w:val="00D26BB4"/>
    <w:rsid w:val="00DC4000"/>
    <w:rsid w:val="00DD2979"/>
    <w:rsid w:val="00E4029D"/>
    <w:rsid w:val="00E52FD4"/>
    <w:rsid w:val="00E649C8"/>
    <w:rsid w:val="00E71B8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2019-04-08T00:51:00Z</cp:lastPrinted>
  <dcterms:created xsi:type="dcterms:W3CDTF">2019-04-01T19:47:00Z</dcterms:created>
  <dcterms:modified xsi:type="dcterms:W3CDTF">2019-04-11T13:51:00Z</dcterms:modified>
</cp:coreProperties>
</file>