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70103C3C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3C4F19">
        <w:rPr>
          <w:rFonts w:ascii="Times New Roman" w:eastAsiaTheme="minorHAnsi" w:hAnsi="Times New Roman"/>
          <w:b/>
          <w:sz w:val="28"/>
          <w:szCs w:val="28"/>
        </w:rPr>
        <w:t>March</w:t>
      </w:r>
      <w:r w:rsidR="00F509FE">
        <w:rPr>
          <w:rFonts w:ascii="Times New Roman" w:eastAsiaTheme="minorHAnsi" w:hAnsi="Times New Roman"/>
          <w:b/>
          <w:sz w:val="28"/>
          <w:szCs w:val="28"/>
        </w:rPr>
        <w:t xml:space="preserve"> 9, 2022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3F0F012E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3C4F19">
        <w:rPr>
          <w:rFonts w:ascii="Times New Roman" w:eastAsiaTheme="minorHAnsi" w:hAnsi="Times New Roman"/>
          <w:sz w:val="24"/>
          <w:szCs w:val="24"/>
        </w:rPr>
        <w:t>February 9, 2022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389E06B" w14:textId="34EEDECB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3C4F19">
        <w:rPr>
          <w:rFonts w:ascii="Times New Roman" w:eastAsiaTheme="minorHAnsi" w:hAnsi="Times New Roman"/>
          <w:sz w:val="24"/>
          <w:szCs w:val="24"/>
        </w:rPr>
        <w:t>February 17, 2022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B9571C9" w14:textId="075CE20F" w:rsidR="007449DB" w:rsidRDefault="009270A3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Special Senate Meeting</w:t>
      </w:r>
    </w:p>
    <w:p w14:paraId="197D86D5" w14:textId="7FAA468F" w:rsidR="00940009" w:rsidRDefault="00940009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Global Humanities Unit</w:t>
      </w:r>
      <w:bookmarkStart w:id="0" w:name="_GoBack"/>
      <w:bookmarkEnd w:id="0"/>
    </w:p>
    <w:p w14:paraId="05550F2B" w14:textId="2B338F68" w:rsidR="00122367" w:rsidRDefault="00122367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FGL Resolution on Instructional Modalities-Discussion</w:t>
      </w:r>
    </w:p>
    <w:p w14:paraId="1158FC5E" w14:textId="1DD66E5A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</w:p>
    <w:p w14:paraId="741157C1" w14:textId="19C038E5" w:rsidR="00122367" w:rsidRDefault="00122367" w:rsidP="0012236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 Christine Hutchins – 4 pm 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74A04C9A" w14:textId="2E34B2E5" w:rsidR="0037740E" w:rsidRPr="0037740E" w:rsidRDefault="00F5054F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122367" w:rsidRPr="0037740E">
        <w:rPr>
          <w:rFonts w:ascii="Times New Roman" w:eastAsiaTheme="minorHAnsi" w:hAnsi="Times New Roman"/>
          <w:sz w:val="24"/>
          <w:szCs w:val="24"/>
        </w:rPr>
        <w:t>Senate agenda</w:t>
      </w:r>
      <w:r w:rsidR="00122367">
        <w:rPr>
          <w:rFonts w:ascii="Times New Roman" w:eastAsiaTheme="minorHAnsi" w:hAnsi="Times New Roman"/>
          <w:sz w:val="24"/>
          <w:szCs w:val="24"/>
        </w:rPr>
        <w:t xml:space="preserve"> for March 17</w:t>
      </w:r>
      <w:r w:rsidR="007449DB">
        <w:rPr>
          <w:rFonts w:ascii="Times New Roman" w:eastAsiaTheme="minorHAnsi" w:hAnsi="Times New Roman"/>
          <w:sz w:val="24"/>
          <w:szCs w:val="24"/>
        </w:rPr>
        <w:t>, 2022</w:t>
      </w:r>
      <w:r w:rsidR="00122367"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86A4D" w14:textId="77777777" w:rsidR="005A1E1F" w:rsidRDefault="005A1E1F" w:rsidP="008A7626">
      <w:r>
        <w:separator/>
      </w:r>
    </w:p>
  </w:endnote>
  <w:endnote w:type="continuationSeparator" w:id="0">
    <w:p w14:paraId="258BC3A2" w14:textId="77777777" w:rsidR="005A1E1F" w:rsidRDefault="005A1E1F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7D8A4" w14:textId="77777777" w:rsidR="005A1E1F" w:rsidRDefault="005A1E1F" w:rsidP="008A7626">
      <w:r>
        <w:separator/>
      </w:r>
    </w:p>
  </w:footnote>
  <w:footnote w:type="continuationSeparator" w:id="0">
    <w:p w14:paraId="28912586" w14:textId="77777777" w:rsidR="005A1E1F" w:rsidRDefault="005A1E1F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33999"/>
    <w:rsid w:val="00262B30"/>
    <w:rsid w:val="00273975"/>
    <w:rsid w:val="00292B0B"/>
    <w:rsid w:val="002A1965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9DB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76B83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25F0A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7188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2021-04-07T16:27:00Z</cp:lastPrinted>
  <dcterms:created xsi:type="dcterms:W3CDTF">2022-02-08T02:56:00Z</dcterms:created>
  <dcterms:modified xsi:type="dcterms:W3CDTF">2022-03-08T03:34:00Z</dcterms:modified>
</cp:coreProperties>
</file>