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6E6038" w:rsidP="002D2038" w:rsidRDefault="002D2038" w14:paraId="55E59AFC" wp14:textId="77777777">
      <w:pPr>
        <w:contextualSpacing/>
        <w:jc w:val="center"/>
        <w:rPr>
          <w:b/>
          <w:sz w:val="28"/>
        </w:rPr>
      </w:pPr>
      <w:r w:rsidRPr="002D2038">
        <w:rPr>
          <w:b/>
          <w:sz w:val="28"/>
        </w:rPr>
        <w:t>AES Program Reflection – Strengths, Weaknesses, Opportunities, and Threats (SWOT) Analysis</w:t>
      </w:r>
      <w:r w:rsidR="00D00F12">
        <w:rPr>
          <w:b/>
          <w:sz w:val="28"/>
        </w:rPr>
        <w:t xml:space="preserve"> Guidance</w:t>
      </w:r>
    </w:p>
    <w:p xmlns:wp14="http://schemas.microsoft.com/office/word/2010/wordml" w:rsidR="002D2038" w:rsidP="002D2038" w:rsidRDefault="002D2038" w14:paraId="672A6659" wp14:textId="77777777">
      <w:pPr>
        <w:contextualSpacing/>
      </w:pPr>
    </w:p>
    <w:p xmlns:wp14="http://schemas.microsoft.com/office/word/2010/wordml" w:rsidR="00D00F12" w:rsidP="002D2038" w:rsidRDefault="00D00F12" w14:paraId="3CC4EBDE" wp14:textId="7EC43F2B">
      <w:pPr>
        <w:contextualSpacing/>
      </w:pPr>
      <w:r w:rsidR="00D00F12">
        <w:rPr/>
        <w:t xml:space="preserve">An analysis of strengths, weaknesses, opportunities, and threats (SWOT) is a unit’s internal examination of </w:t>
      </w:r>
      <w:r w:rsidR="635381E0">
        <w:rPr/>
        <w:t>what</w:t>
      </w:r>
      <w:r w:rsidR="00D00F12">
        <w:rPr/>
        <w:t xml:space="preserve"> a unit does well, </w:t>
      </w:r>
      <w:r w:rsidR="7485282C">
        <w:rPr/>
        <w:t xml:space="preserve">what </w:t>
      </w:r>
      <w:r w:rsidR="00D00F12">
        <w:rPr/>
        <w:t xml:space="preserve">a unit might be able to leverage to see further improvement and growth, and those things that could be potential barriers to be mindful of and actively mitigate against. </w:t>
      </w:r>
      <w:r w:rsidR="00340890">
        <w:rPr/>
        <w:t xml:space="preserve">This is an opportunity for a unit to dig deeper into what makes the unit unique, what makes it successful, and what could make it even more successful in achieving its goals. </w:t>
      </w:r>
    </w:p>
    <w:p xmlns:wp14="http://schemas.microsoft.com/office/word/2010/wordml" w:rsidR="00340890" w:rsidP="002D2038" w:rsidRDefault="00340890" w14:paraId="0A37501D" wp14:textId="77777777">
      <w:pPr>
        <w:contextualSpacing/>
      </w:pPr>
    </w:p>
    <w:p xmlns:wp14="http://schemas.microsoft.com/office/word/2010/wordml" w:rsidR="00340890" w:rsidP="002D2038" w:rsidRDefault="00D00D55" w14:paraId="6DA18B50" wp14:textId="77777777">
      <w:pPr>
        <w:contextualSpacing/>
      </w:pPr>
      <w:r>
        <w:t>Your unit team will</w:t>
      </w:r>
      <w:r w:rsidR="00340890">
        <w:t xml:space="preserve"> discuss each component of the SWOT analysis</w:t>
      </w:r>
      <w:r w:rsidR="00D778D3">
        <w:t>, which will help form your overall assessment of your unit and inform your future activities. Below is a table that breaks down the focus of each component and guiding questions you can use for this part of your team’s discussions.</w:t>
      </w:r>
    </w:p>
    <w:p xmlns:wp14="http://schemas.microsoft.com/office/word/2010/wordml" w:rsidR="00D778D3" w:rsidP="002D2038" w:rsidRDefault="00D778D3" w14:paraId="5DAB6C7B" wp14:textId="77777777">
      <w:pPr>
        <w:contextualSpacing/>
      </w:pPr>
    </w:p>
    <w:tbl>
      <w:tblPr>
        <w:tblStyle w:val="TableGrid"/>
        <w:tblW w:w="0" w:type="auto"/>
        <w:tblLook w:val="04A0" w:firstRow="1" w:lastRow="0" w:firstColumn="1" w:lastColumn="0" w:noHBand="0" w:noVBand="1"/>
      </w:tblPr>
      <w:tblGrid>
        <w:gridCol w:w="1440"/>
        <w:gridCol w:w="2245"/>
        <w:gridCol w:w="5665"/>
      </w:tblGrid>
      <w:tr xmlns:wp14="http://schemas.microsoft.com/office/word/2010/wordml" w:rsidR="00D778D3" w:rsidTr="000079B8" w14:paraId="5BDB029B" wp14:textId="77777777">
        <w:tc>
          <w:tcPr>
            <w:tcW w:w="1440" w:type="dxa"/>
            <w:shd w:val="clear" w:color="auto" w:fill="D9D9D9" w:themeFill="background1" w:themeFillShade="D9"/>
            <w:vAlign w:val="center"/>
          </w:tcPr>
          <w:p w:rsidRPr="00D778D3" w:rsidR="00D778D3" w:rsidP="00D778D3" w:rsidRDefault="00D778D3" w14:paraId="18089E2F" wp14:textId="77777777">
            <w:pPr>
              <w:contextualSpacing/>
              <w:jc w:val="center"/>
              <w:rPr>
                <w:b/>
              </w:rPr>
            </w:pPr>
            <w:r w:rsidRPr="00D778D3">
              <w:rPr>
                <w:b/>
              </w:rPr>
              <w:t>Component</w:t>
            </w:r>
          </w:p>
        </w:tc>
        <w:tc>
          <w:tcPr>
            <w:tcW w:w="2245" w:type="dxa"/>
            <w:shd w:val="clear" w:color="auto" w:fill="D9D9D9" w:themeFill="background1" w:themeFillShade="D9"/>
            <w:vAlign w:val="center"/>
          </w:tcPr>
          <w:p w:rsidRPr="00D778D3" w:rsidR="00D778D3" w:rsidP="00D778D3" w:rsidRDefault="00D778D3" w14:paraId="31DACFE5" wp14:textId="77777777">
            <w:pPr>
              <w:contextualSpacing/>
              <w:jc w:val="center"/>
              <w:rPr>
                <w:b/>
              </w:rPr>
            </w:pPr>
            <w:r w:rsidRPr="00D778D3">
              <w:rPr>
                <w:b/>
              </w:rPr>
              <w:t>Focus</w:t>
            </w:r>
          </w:p>
        </w:tc>
        <w:tc>
          <w:tcPr>
            <w:tcW w:w="5665" w:type="dxa"/>
            <w:shd w:val="clear" w:color="auto" w:fill="D9D9D9" w:themeFill="background1" w:themeFillShade="D9"/>
            <w:vAlign w:val="center"/>
          </w:tcPr>
          <w:p w:rsidRPr="00D778D3" w:rsidR="00D778D3" w:rsidP="00D778D3" w:rsidRDefault="00D778D3" w14:paraId="1DE483B9" wp14:textId="77777777">
            <w:pPr>
              <w:contextualSpacing/>
              <w:jc w:val="center"/>
              <w:rPr>
                <w:b/>
              </w:rPr>
            </w:pPr>
            <w:r w:rsidRPr="00D778D3">
              <w:rPr>
                <w:b/>
              </w:rPr>
              <w:t>Guiding Question</w:t>
            </w:r>
            <w:r w:rsidR="00F7441F">
              <w:rPr>
                <w:b/>
              </w:rPr>
              <w:t>s</w:t>
            </w:r>
            <w:r w:rsidRPr="00D778D3">
              <w:rPr>
                <w:b/>
              </w:rPr>
              <w:t xml:space="preserve"> for Team Discussion</w:t>
            </w:r>
          </w:p>
        </w:tc>
      </w:tr>
      <w:tr xmlns:wp14="http://schemas.microsoft.com/office/word/2010/wordml" w:rsidR="00D778D3" w:rsidTr="000079B8" w14:paraId="1FAB6E0B" wp14:textId="77777777">
        <w:tc>
          <w:tcPr>
            <w:tcW w:w="1440" w:type="dxa"/>
            <w:vAlign w:val="center"/>
          </w:tcPr>
          <w:p w:rsidRPr="00D778D3" w:rsidR="00D778D3" w:rsidP="000079B8" w:rsidRDefault="00D778D3" w14:paraId="47BE48D3" wp14:textId="77777777">
            <w:pPr>
              <w:contextualSpacing/>
              <w:rPr>
                <w:i/>
              </w:rPr>
            </w:pPr>
            <w:r w:rsidRPr="00D778D3">
              <w:rPr>
                <w:i/>
              </w:rPr>
              <w:t>Strengths</w:t>
            </w:r>
          </w:p>
        </w:tc>
        <w:tc>
          <w:tcPr>
            <w:tcW w:w="2245" w:type="dxa"/>
            <w:vAlign w:val="center"/>
          </w:tcPr>
          <w:p w:rsidR="00D778D3" w:rsidP="000079B8" w:rsidRDefault="00D778D3" w14:paraId="01CEBAA8" wp14:textId="77777777">
            <w:pPr>
              <w:contextualSpacing/>
            </w:pPr>
            <w:r w:rsidRPr="00D778D3">
              <w:rPr>
                <w:b/>
              </w:rPr>
              <w:t>Internal</w:t>
            </w:r>
            <w:r>
              <w:t xml:space="preserve"> attributes of your unit that are </w:t>
            </w:r>
            <w:r w:rsidRPr="00D778D3">
              <w:rPr>
                <w:b/>
              </w:rPr>
              <w:t>helpful</w:t>
            </w:r>
            <w:r>
              <w:t xml:space="preserve"> in achieving the unit’s goals</w:t>
            </w:r>
          </w:p>
        </w:tc>
        <w:tc>
          <w:tcPr>
            <w:tcW w:w="5665" w:type="dxa"/>
          </w:tcPr>
          <w:p w:rsidR="00D778D3" w:rsidP="00B02E62" w:rsidRDefault="00B02E62" w14:paraId="0CD4E1FF" wp14:textId="77777777">
            <w:pPr>
              <w:pStyle w:val="ListParagraph"/>
              <w:numPr>
                <w:ilvl w:val="0"/>
                <w:numId w:val="1"/>
              </w:numPr>
            </w:pPr>
            <w:r>
              <w:t>What does your unit do particularly well? How has this helped your unit accomplish activities</w:t>
            </w:r>
            <w:r w:rsidR="00BB41C2">
              <w:t>?</w:t>
            </w:r>
          </w:p>
          <w:p w:rsidR="00B02E62" w:rsidP="00B02E62" w:rsidRDefault="00B02E62" w14:paraId="240D0BBE" wp14:textId="77777777">
            <w:pPr>
              <w:pStyle w:val="ListParagraph"/>
              <w:numPr>
                <w:ilvl w:val="0"/>
                <w:numId w:val="1"/>
              </w:numPr>
            </w:pPr>
            <w:r>
              <w:t>What would others outside of your unit see as a strength?</w:t>
            </w:r>
          </w:p>
          <w:p w:rsidR="00B02E62" w:rsidP="00B02E62" w:rsidRDefault="00B02E62" w14:paraId="6AF8D7A3" wp14:textId="77777777">
            <w:pPr>
              <w:pStyle w:val="ListParagraph"/>
              <w:numPr>
                <w:ilvl w:val="0"/>
                <w:numId w:val="1"/>
              </w:numPr>
            </w:pPr>
            <w:r>
              <w:t>What unique resources does your unit have that you could further leverage?</w:t>
            </w:r>
          </w:p>
        </w:tc>
      </w:tr>
      <w:tr xmlns:wp14="http://schemas.microsoft.com/office/word/2010/wordml" w:rsidR="00D778D3" w:rsidTr="000079B8" w14:paraId="514721EF" wp14:textId="77777777">
        <w:tc>
          <w:tcPr>
            <w:tcW w:w="1440" w:type="dxa"/>
            <w:vAlign w:val="center"/>
          </w:tcPr>
          <w:p w:rsidRPr="00D778D3" w:rsidR="00D778D3" w:rsidP="000079B8" w:rsidRDefault="00D778D3" w14:paraId="4149CA96" wp14:textId="77777777">
            <w:pPr>
              <w:contextualSpacing/>
              <w:rPr>
                <w:i/>
              </w:rPr>
            </w:pPr>
            <w:r w:rsidRPr="00D778D3">
              <w:rPr>
                <w:i/>
              </w:rPr>
              <w:t>Weaknesses</w:t>
            </w:r>
          </w:p>
        </w:tc>
        <w:tc>
          <w:tcPr>
            <w:tcW w:w="2245" w:type="dxa"/>
            <w:vAlign w:val="center"/>
          </w:tcPr>
          <w:p w:rsidR="00D778D3" w:rsidP="000079B8" w:rsidRDefault="00D778D3" w14:paraId="765BECD1" wp14:textId="77777777">
            <w:pPr>
              <w:contextualSpacing/>
            </w:pPr>
            <w:r w:rsidRPr="00D778D3">
              <w:rPr>
                <w:b/>
              </w:rPr>
              <w:t>Internal</w:t>
            </w:r>
            <w:r>
              <w:t xml:space="preserve"> attributes of your unit that are </w:t>
            </w:r>
            <w:r w:rsidRPr="00D778D3">
              <w:rPr>
                <w:b/>
              </w:rPr>
              <w:t xml:space="preserve">not </w:t>
            </w:r>
            <w:r w:rsidRPr="00D778D3">
              <w:rPr>
                <w:b/>
              </w:rPr>
              <w:t>helpful</w:t>
            </w:r>
            <w:r>
              <w:t xml:space="preserve"> in achieving the unit’s goals</w:t>
            </w:r>
          </w:p>
        </w:tc>
        <w:tc>
          <w:tcPr>
            <w:tcW w:w="5665" w:type="dxa"/>
          </w:tcPr>
          <w:p w:rsidR="00D778D3" w:rsidP="00B02E62" w:rsidRDefault="00B02E62" w14:paraId="465F82D8" wp14:textId="77777777">
            <w:pPr>
              <w:pStyle w:val="ListParagraph"/>
              <w:numPr>
                <w:ilvl w:val="0"/>
                <w:numId w:val="1"/>
              </w:numPr>
            </w:pPr>
            <w:r>
              <w:t>What does your unit not do</w:t>
            </w:r>
            <w:r w:rsidR="00BB41C2">
              <w:t xml:space="preserve"> as well as you could? Has this hindered progress on goals or accomplishing activities? How so?</w:t>
            </w:r>
          </w:p>
          <w:p w:rsidR="00BB41C2" w:rsidP="00B02E62" w:rsidRDefault="00BB41C2" w14:paraId="32835CB2" wp14:textId="77777777">
            <w:pPr>
              <w:pStyle w:val="ListParagraph"/>
              <w:numPr>
                <w:ilvl w:val="0"/>
                <w:numId w:val="1"/>
              </w:numPr>
            </w:pPr>
            <w:r>
              <w:t>What would others outside of your unit say you could improve upon?</w:t>
            </w:r>
          </w:p>
          <w:p w:rsidR="00BB41C2" w:rsidP="00B02E62" w:rsidRDefault="00BB41C2" w14:paraId="7D49D551" wp14:textId="77777777">
            <w:pPr>
              <w:pStyle w:val="ListParagraph"/>
              <w:numPr>
                <w:ilvl w:val="0"/>
                <w:numId w:val="1"/>
              </w:numPr>
            </w:pPr>
            <w:r>
              <w:t>Do you think you have fewer resources than other units? If so, where and how has this impacted progress on your goals?</w:t>
            </w:r>
          </w:p>
        </w:tc>
      </w:tr>
      <w:tr xmlns:wp14="http://schemas.microsoft.com/office/word/2010/wordml" w:rsidR="00D778D3" w:rsidTr="000079B8" w14:paraId="5A76F0BF" wp14:textId="77777777">
        <w:tc>
          <w:tcPr>
            <w:tcW w:w="1440" w:type="dxa"/>
            <w:vAlign w:val="center"/>
          </w:tcPr>
          <w:p w:rsidRPr="00D778D3" w:rsidR="00D778D3" w:rsidP="000079B8" w:rsidRDefault="00D778D3" w14:paraId="353B9EC7" wp14:textId="77777777">
            <w:pPr>
              <w:contextualSpacing/>
              <w:rPr>
                <w:i/>
              </w:rPr>
            </w:pPr>
            <w:r w:rsidRPr="00D778D3">
              <w:rPr>
                <w:i/>
              </w:rPr>
              <w:t>Opportunities</w:t>
            </w:r>
          </w:p>
        </w:tc>
        <w:tc>
          <w:tcPr>
            <w:tcW w:w="2245" w:type="dxa"/>
            <w:vAlign w:val="center"/>
          </w:tcPr>
          <w:p w:rsidR="00D778D3" w:rsidP="000079B8" w:rsidRDefault="00D778D3" w14:paraId="7B1B1ABF" wp14:textId="77777777">
            <w:pPr>
              <w:contextualSpacing/>
            </w:pPr>
            <w:r w:rsidRPr="00D778D3">
              <w:rPr>
                <w:b/>
              </w:rPr>
              <w:t>External</w:t>
            </w:r>
            <w:r>
              <w:t xml:space="preserve"> attributes or conditions that </w:t>
            </w:r>
            <w:r w:rsidRPr="00D778D3">
              <w:rPr>
                <w:b/>
              </w:rPr>
              <w:t>could be helpful</w:t>
            </w:r>
            <w:r>
              <w:t xml:space="preserve"> in achieving your unit’s goals</w:t>
            </w:r>
          </w:p>
        </w:tc>
        <w:tc>
          <w:tcPr>
            <w:tcW w:w="5665" w:type="dxa"/>
          </w:tcPr>
          <w:p w:rsidR="00D778D3" w:rsidP="00B02E62" w:rsidRDefault="00BB41C2" w14:paraId="7A45EBE7" wp14:textId="77777777">
            <w:pPr>
              <w:pStyle w:val="ListParagraph"/>
              <w:numPr>
                <w:ilvl w:val="0"/>
                <w:numId w:val="1"/>
              </w:numPr>
            </w:pPr>
            <w:r>
              <w:t>What external opportunities are open and available to your unit?</w:t>
            </w:r>
          </w:p>
          <w:p w:rsidR="00BB41C2" w:rsidP="00B02E62" w:rsidRDefault="00BB41C2" w14:paraId="6A079D86" wp14:textId="77777777">
            <w:pPr>
              <w:pStyle w:val="ListParagraph"/>
              <w:numPr>
                <w:ilvl w:val="0"/>
                <w:numId w:val="1"/>
              </w:numPr>
            </w:pPr>
            <w:r>
              <w:t>What trends could your unit leverage to make on your goals?</w:t>
            </w:r>
          </w:p>
          <w:p w:rsidR="00BB41C2" w:rsidP="00B02E62" w:rsidRDefault="00BB41C2" w14:paraId="21154D26" wp14:textId="77777777">
            <w:pPr>
              <w:pStyle w:val="ListParagraph"/>
              <w:numPr>
                <w:ilvl w:val="0"/>
                <w:numId w:val="1"/>
              </w:numPr>
            </w:pPr>
            <w:r>
              <w:t xml:space="preserve">Which of your unit’s strengths could be turned into an opportunity to help your unit achieve </w:t>
            </w:r>
            <w:proofErr w:type="spellStart"/>
            <w:proofErr w:type="gramStart"/>
            <w:r>
              <w:t>it’s</w:t>
            </w:r>
            <w:proofErr w:type="spellEnd"/>
            <w:proofErr w:type="gramEnd"/>
            <w:r>
              <w:t xml:space="preserve"> goals?</w:t>
            </w:r>
          </w:p>
        </w:tc>
      </w:tr>
      <w:tr xmlns:wp14="http://schemas.microsoft.com/office/word/2010/wordml" w:rsidR="00D778D3" w:rsidTr="000079B8" w14:paraId="7C9C1008" wp14:textId="77777777">
        <w:tc>
          <w:tcPr>
            <w:tcW w:w="1440" w:type="dxa"/>
            <w:vAlign w:val="center"/>
          </w:tcPr>
          <w:p w:rsidRPr="00D778D3" w:rsidR="00D778D3" w:rsidP="000079B8" w:rsidRDefault="00D778D3" w14:paraId="413022BA" wp14:textId="77777777">
            <w:pPr>
              <w:contextualSpacing/>
              <w:rPr>
                <w:i/>
              </w:rPr>
            </w:pPr>
            <w:r w:rsidRPr="00D778D3">
              <w:rPr>
                <w:i/>
              </w:rPr>
              <w:t>Threats</w:t>
            </w:r>
          </w:p>
        </w:tc>
        <w:tc>
          <w:tcPr>
            <w:tcW w:w="2245" w:type="dxa"/>
            <w:vAlign w:val="center"/>
          </w:tcPr>
          <w:p w:rsidR="00D778D3" w:rsidP="000079B8" w:rsidRDefault="00D778D3" w14:paraId="338FDE6C" wp14:textId="77777777">
            <w:pPr>
              <w:contextualSpacing/>
            </w:pPr>
            <w:r w:rsidRPr="00D778D3">
              <w:rPr>
                <w:b/>
              </w:rPr>
              <w:t>External</w:t>
            </w:r>
            <w:r>
              <w:t xml:space="preserve"> attributes or conditions that </w:t>
            </w:r>
            <w:r w:rsidRPr="00B02E62">
              <w:rPr>
                <w:b/>
              </w:rPr>
              <w:t xml:space="preserve">could be </w:t>
            </w:r>
            <w:r w:rsidRPr="00B02E62">
              <w:rPr>
                <w:b/>
              </w:rPr>
              <w:t>harmful</w:t>
            </w:r>
            <w:r>
              <w:t xml:space="preserve"> </w:t>
            </w:r>
            <w:r w:rsidR="00B02E62">
              <w:t>and hinder</w:t>
            </w:r>
            <w:r>
              <w:t xml:space="preserve"> </w:t>
            </w:r>
            <w:r w:rsidR="00B02E62">
              <w:t xml:space="preserve">progress on </w:t>
            </w:r>
            <w:r>
              <w:t>your unit’s goals</w:t>
            </w:r>
          </w:p>
        </w:tc>
        <w:tc>
          <w:tcPr>
            <w:tcW w:w="5665" w:type="dxa"/>
          </w:tcPr>
          <w:p w:rsidR="00D778D3" w:rsidP="00B02E62" w:rsidRDefault="00BB41C2" w14:paraId="5A6577D7" wp14:textId="77777777">
            <w:pPr>
              <w:pStyle w:val="ListParagraph"/>
              <w:numPr>
                <w:ilvl w:val="0"/>
                <w:numId w:val="1"/>
              </w:numPr>
            </w:pPr>
            <w:r>
              <w:t xml:space="preserve">What external </w:t>
            </w:r>
            <w:r w:rsidR="000079B8">
              <w:t>conditions or challenges could hinder your unit’s progress? (</w:t>
            </w:r>
            <w:r w:rsidRPr="000079B8" w:rsidR="000079B8">
              <w:rPr>
                <w:i/>
              </w:rPr>
              <w:t>could be external to your unit or external to the college</w:t>
            </w:r>
            <w:r w:rsidR="000079B8">
              <w:t>)</w:t>
            </w:r>
          </w:p>
          <w:p w:rsidR="000079B8" w:rsidP="00B02E62" w:rsidRDefault="000079B8" w14:paraId="349DEAEE" wp14:textId="77777777">
            <w:pPr>
              <w:pStyle w:val="ListParagraph"/>
              <w:numPr>
                <w:ilvl w:val="0"/>
                <w:numId w:val="1"/>
              </w:numPr>
            </w:pPr>
            <w:r>
              <w:t>Example:</w:t>
            </w:r>
          </w:p>
          <w:p w:rsidR="000079B8" w:rsidP="000079B8" w:rsidRDefault="000079B8" w14:paraId="0ADEE123" wp14:textId="77777777">
            <w:pPr>
              <w:pStyle w:val="ListParagraph"/>
              <w:numPr>
                <w:ilvl w:val="1"/>
                <w:numId w:val="1"/>
              </w:numPr>
            </w:pPr>
            <w:r>
              <w:rPr>
                <w:bCs/>
              </w:rPr>
              <w:t>consider</w:t>
            </w:r>
            <w:r w:rsidRPr="000079B8">
              <w:rPr>
                <w:bCs/>
              </w:rPr>
              <w:t xml:space="preserve"> any new or pending regulations</w:t>
            </w:r>
            <w:r>
              <w:rPr>
                <w:bCs/>
              </w:rPr>
              <w:t>,</w:t>
            </w:r>
            <w:r w:rsidRPr="000079B8">
              <w:rPr>
                <w:bCs/>
              </w:rPr>
              <w:t xml:space="preserve"> rules,</w:t>
            </w:r>
            <w:r>
              <w:rPr>
                <w:bCs/>
              </w:rPr>
              <w:t xml:space="preserve"> or policy shifts;</w:t>
            </w:r>
            <w:r w:rsidRPr="000079B8">
              <w:rPr>
                <w:bCs/>
              </w:rPr>
              <w:t xml:space="preserve"> other </w:t>
            </w:r>
            <w:r>
              <w:rPr>
                <w:bCs/>
              </w:rPr>
              <w:t>entities</w:t>
            </w:r>
            <w:r w:rsidRPr="000079B8">
              <w:rPr>
                <w:bCs/>
              </w:rPr>
              <w:t xml:space="preserve"> </w:t>
            </w:r>
            <w:r>
              <w:rPr>
                <w:bCs/>
              </w:rPr>
              <w:t xml:space="preserve">that might be </w:t>
            </w:r>
            <w:r w:rsidRPr="000079B8">
              <w:rPr>
                <w:bCs/>
              </w:rPr>
              <w:t>competing to offer the same services</w:t>
            </w:r>
            <w:r>
              <w:rPr>
                <w:bCs/>
              </w:rPr>
              <w:t xml:space="preserve"> as your unit;</w:t>
            </w:r>
            <w:r w:rsidRPr="000079B8">
              <w:rPr>
                <w:bCs/>
              </w:rPr>
              <w:t xml:space="preserve"> </w:t>
            </w:r>
            <w:r>
              <w:rPr>
                <w:bCs/>
              </w:rPr>
              <w:t xml:space="preserve">any </w:t>
            </w:r>
            <w:r w:rsidRPr="000079B8">
              <w:rPr>
                <w:bCs/>
              </w:rPr>
              <w:t>broader shift</w:t>
            </w:r>
            <w:r>
              <w:rPr>
                <w:bCs/>
              </w:rPr>
              <w:t>s in attitudes or perspectives; etc.</w:t>
            </w:r>
          </w:p>
        </w:tc>
      </w:tr>
    </w:tbl>
    <w:p xmlns:wp14="http://schemas.microsoft.com/office/word/2010/wordml" w:rsidR="00D00D55" w:rsidP="00ED643D" w:rsidRDefault="00D00D55" w14:paraId="02EB378F" wp14:textId="77777777">
      <w:pPr>
        <w:contextualSpacing/>
        <w:rPr>
          <w:u w:val="single"/>
        </w:rPr>
      </w:pPr>
    </w:p>
    <w:p xmlns:wp14="http://schemas.microsoft.com/office/word/2010/wordml" w:rsidR="00D00D55" w:rsidP="00ED643D" w:rsidRDefault="00D00D55" w14:paraId="6A05A809" wp14:textId="77777777">
      <w:pPr>
        <w:contextualSpacing/>
        <w:rPr>
          <w:u w:val="single"/>
        </w:rPr>
      </w:pPr>
    </w:p>
    <w:p xmlns:wp14="http://schemas.microsoft.com/office/word/2010/wordml" w:rsidRPr="000079B8" w:rsidR="000079B8" w:rsidP="00ED643D" w:rsidRDefault="000079B8" w14:paraId="66505065" wp14:textId="77777777">
      <w:pPr>
        <w:contextualSpacing/>
        <w:rPr>
          <w:u w:val="single"/>
        </w:rPr>
      </w:pPr>
      <w:r w:rsidRPr="000079B8">
        <w:rPr>
          <w:u w:val="single"/>
        </w:rPr>
        <w:lastRenderedPageBreak/>
        <w:t>Tips for Engaging in SWOT Analysis Discussion</w:t>
      </w:r>
    </w:p>
    <w:p xmlns:wp14="http://schemas.microsoft.com/office/word/2010/wordml" w:rsidR="000079B8" w:rsidP="00ED643D" w:rsidRDefault="000079B8" w14:paraId="5A39BBE3" wp14:textId="77777777">
      <w:pPr>
        <w:contextualSpacing/>
      </w:pPr>
    </w:p>
    <w:p xmlns:wp14="http://schemas.microsoft.com/office/word/2010/wordml" w:rsidR="000079B8" w:rsidP="00ED643D" w:rsidRDefault="00F7441F" w14:paraId="38C120F0" wp14:textId="77777777">
      <w:pPr>
        <w:pStyle w:val="ListParagraph"/>
        <w:numPr>
          <w:ilvl w:val="0"/>
          <w:numId w:val="2"/>
        </w:numPr>
      </w:pPr>
      <w:r>
        <w:t>Try to focus</w:t>
      </w:r>
      <w:r w:rsidR="00ED643D">
        <w:t xml:space="preserve"> on </w:t>
      </w:r>
      <w:r>
        <w:t xml:space="preserve">one component of the SWOT Analysis at a time to ensure a </w:t>
      </w:r>
      <w:r w:rsidR="00022FA1">
        <w:t>careful examination of each.</w:t>
      </w:r>
    </w:p>
    <w:p xmlns:wp14="http://schemas.microsoft.com/office/word/2010/wordml" w:rsidR="00022FA1" w:rsidP="00ED643D" w:rsidRDefault="00022FA1" w14:paraId="6BAB4449" wp14:textId="77777777">
      <w:pPr>
        <w:pStyle w:val="ListParagraph"/>
        <w:numPr>
          <w:ilvl w:val="0"/>
          <w:numId w:val="2"/>
        </w:numPr>
      </w:pPr>
      <w:r>
        <w:t>Be fair and honest in your discussion. This discussion need not be sugarcoated in any way; if there are real strengths or weaknesses within your unit, this is the opportunity to voice those.</w:t>
      </w:r>
    </w:p>
    <w:p xmlns:wp14="http://schemas.microsoft.com/office/word/2010/wordml" w:rsidR="00022FA1" w:rsidP="00ED643D" w:rsidRDefault="00022FA1" w14:paraId="45D34996" wp14:textId="77777777">
      <w:pPr>
        <w:pStyle w:val="ListParagraph"/>
        <w:numPr>
          <w:ilvl w:val="0"/>
          <w:numId w:val="2"/>
        </w:numPr>
      </w:pPr>
      <w:r>
        <w:t>You will need to prioritize your unit’s strengths, weaknesses, opportunities, and threats. This discussion may yield many items, but only a handful of them will be important in helping you determine next steps. As your unit wraps up the SWOT Analysis discussion collectively determine which are the most important in each component. Consider the guiding questions below to help you prioritize:</w:t>
      </w:r>
    </w:p>
    <w:p xmlns:wp14="http://schemas.microsoft.com/office/word/2010/wordml" w:rsidRPr="00FC1FD9" w:rsidR="00022FA1" w:rsidP="00022FA1" w:rsidRDefault="00022FA1" w14:paraId="26599EA1" wp14:textId="77777777">
      <w:pPr>
        <w:pStyle w:val="ListParagraph"/>
        <w:numPr>
          <w:ilvl w:val="1"/>
          <w:numId w:val="2"/>
        </w:numPr>
        <w:rPr>
          <w:i/>
        </w:rPr>
      </w:pPr>
      <w:r w:rsidRPr="00FC1FD9">
        <w:rPr>
          <w:u w:val="single"/>
        </w:rPr>
        <w:t>Strengths</w:t>
      </w:r>
      <w:r>
        <w:t>:</w:t>
      </w:r>
      <w:r w:rsidR="00FC1FD9">
        <w:t xml:space="preserve"> </w:t>
      </w:r>
      <w:r w:rsidRPr="00FC1FD9" w:rsidR="00FC1FD9">
        <w:rPr>
          <w:i/>
        </w:rPr>
        <w:t>Which of your unit’s identified strengths can either be further leveraged or used to mitigate against a potential threat your unit might be facing?</w:t>
      </w:r>
    </w:p>
    <w:p xmlns:wp14="http://schemas.microsoft.com/office/word/2010/wordml" w:rsidRPr="00FC1FD9" w:rsidR="00022FA1" w:rsidP="00022FA1" w:rsidRDefault="00022FA1" w14:paraId="2FCD8D84" wp14:textId="77777777">
      <w:pPr>
        <w:pStyle w:val="ListParagraph"/>
        <w:numPr>
          <w:ilvl w:val="1"/>
          <w:numId w:val="2"/>
        </w:numPr>
        <w:rPr>
          <w:i/>
        </w:rPr>
      </w:pPr>
      <w:r w:rsidRPr="00FC1FD9">
        <w:rPr>
          <w:u w:val="single"/>
        </w:rPr>
        <w:t>Weaknesses</w:t>
      </w:r>
      <w:r>
        <w:t>:</w:t>
      </w:r>
      <w:r w:rsidR="00FC1FD9">
        <w:t xml:space="preserve"> </w:t>
      </w:r>
      <w:r w:rsidRPr="00FC1FD9" w:rsidR="00FC1FD9">
        <w:rPr>
          <w:i/>
        </w:rPr>
        <w:t>For which identified weakness(es) might your unit have a potential way of strengthening?</w:t>
      </w:r>
    </w:p>
    <w:p xmlns:wp14="http://schemas.microsoft.com/office/word/2010/wordml" w:rsidRPr="00FC1FD9" w:rsidR="00022FA1" w:rsidP="00022FA1" w:rsidRDefault="00022FA1" w14:paraId="77566354" wp14:textId="77777777">
      <w:pPr>
        <w:pStyle w:val="ListParagraph"/>
        <w:numPr>
          <w:ilvl w:val="1"/>
          <w:numId w:val="2"/>
        </w:numPr>
        <w:rPr>
          <w:i/>
        </w:rPr>
      </w:pPr>
      <w:r w:rsidRPr="00FC1FD9">
        <w:rPr>
          <w:u w:val="single"/>
        </w:rPr>
        <w:t>Opportunities</w:t>
      </w:r>
      <w:r>
        <w:t>:</w:t>
      </w:r>
      <w:r w:rsidR="00FC1FD9">
        <w:t xml:space="preserve"> </w:t>
      </w:r>
      <w:r w:rsidRPr="00FC1FD9" w:rsidR="00FC1FD9">
        <w:rPr>
          <w:i/>
        </w:rPr>
        <w:t>Are any of these opportunities ones that your unit can immediately act upon? Which ones?</w:t>
      </w:r>
    </w:p>
    <w:p xmlns:wp14="http://schemas.microsoft.com/office/word/2010/wordml" w:rsidR="00FC1FD9" w:rsidP="00D00D55" w:rsidRDefault="00022FA1" w14:paraId="4BB3C93F" wp14:textId="77777777">
      <w:pPr>
        <w:pStyle w:val="ListParagraph"/>
        <w:numPr>
          <w:ilvl w:val="1"/>
          <w:numId w:val="2"/>
        </w:numPr>
      </w:pPr>
      <w:r w:rsidRPr="00FC1FD9">
        <w:rPr>
          <w:u w:val="single"/>
        </w:rPr>
        <w:t>Threats</w:t>
      </w:r>
      <w:r>
        <w:t>:</w:t>
      </w:r>
      <w:r w:rsidR="00FC1FD9">
        <w:t xml:space="preserve"> </w:t>
      </w:r>
      <w:r w:rsidRPr="00FC1FD9" w:rsidR="00FC1FD9">
        <w:rPr>
          <w:i/>
        </w:rPr>
        <w:t>Which of your unit’s identified threats is most pressing? Is there a threat that your unit might have a way of actively mitigating against?</w:t>
      </w:r>
      <w:r w:rsidR="00FC1FD9">
        <w:t xml:space="preserve"> </w:t>
      </w:r>
    </w:p>
    <w:p xmlns:wp14="http://schemas.microsoft.com/office/word/2010/wordml" w:rsidR="00D00D55" w:rsidP="00FC1FD9" w:rsidRDefault="00FC1FD9" w14:paraId="5A063D88" wp14:textId="77777777">
      <w:pPr>
        <w:pStyle w:val="ListParagraph"/>
        <w:numPr>
          <w:ilvl w:val="2"/>
          <w:numId w:val="2"/>
        </w:numPr>
      </w:pPr>
      <w:r w:rsidRPr="00FC1FD9">
        <w:rPr>
          <w:i/>
        </w:rPr>
        <w:t>The focus should be to lift up threats that you might be able to ward off in some way as this could have implications for activities your unit might want to engage in</w:t>
      </w:r>
      <w:r>
        <w:t>.</w:t>
      </w:r>
    </w:p>
    <w:p xmlns:wp14="http://schemas.microsoft.com/office/word/2010/wordml" w:rsidRPr="004804DB" w:rsidR="007076CF" w:rsidP="007076CF" w:rsidRDefault="004804DB" w14:paraId="4082B0FA" wp14:textId="77777777">
      <w:pPr>
        <w:rPr>
          <w:u w:val="single"/>
        </w:rPr>
      </w:pPr>
      <w:r w:rsidRPr="004804DB">
        <w:rPr>
          <w:u w:val="single"/>
        </w:rPr>
        <w:t>SWOT Matrix</w:t>
      </w:r>
    </w:p>
    <w:p xmlns:wp14="http://schemas.microsoft.com/office/word/2010/wordml" w:rsidR="004804DB" w:rsidP="007076CF" w:rsidRDefault="004804DB" w14:paraId="35AAF8C7" wp14:textId="77777777">
      <w:r>
        <w:t>The matrix (below) shows a visual representation of where strengths, weaknesses, opportunities, and threats fall in terms of their potential helpful/harmfulness and internal or external nature. You can use this matrix to capture your unit’s pared down SWOT analysis, which will ultimately be captured in the AES Program Reflection Template document.</w:t>
      </w:r>
    </w:p>
    <w:p xmlns:wp14="http://schemas.microsoft.com/office/word/2010/wordml" w:rsidR="00D00D55" w:rsidP="00D00D55" w:rsidRDefault="00D00D55" w14:paraId="41C8F396"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72A3D3EC"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0D0B940D"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0E27B00A"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60061E4C"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44EAFD9C" wp14:textId="77777777">
      <w:pPr>
        <w:spacing w:line="240" w:lineRule="auto"/>
        <w:contextualSpacing/>
        <w:jc w:val="center"/>
        <w:rPr>
          <w:rFonts w:ascii="Times New Roman" w:hAnsi="Times New Roman" w:cs="Times New Roman"/>
          <w:b/>
          <w:sz w:val="24"/>
          <w:szCs w:val="24"/>
          <w:u w:val="single"/>
        </w:rPr>
      </w:pPr>
      <w:bookmarkStart w:name="_GoBack" w:id="0"/>
      <w:bookmarkEnd w:id="0"/>
    </w:p>
    <w:p xmlns:wp14="http://schemas.microsoft.com/office/word/2010/wordml" w:rsidR="00D00D55" w:rsidP="00D00D55" w:rsidRDefault="00D00D55" w14:paraId="4B94D5A5"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3DEEC669"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3656B9AB"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45FB0818"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049F31CB"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53128261"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P="00D00D55" w:rsidRDefault="00D00D55" w14:paraId="62486C05" wp14:textId="77777777">
      <w:pPr>
        <w:spacing w:line="240" w:lineRule="auto"/>
        <w:contextualSpacing/>
        <w:jc w:val="center"/>
        <w:rPr>
          <w:rFonts w:ascii="Times New Roman" w:hAnsi="Times New Roman" w:cs="Times New Roman"/>
          <w:b/>
          <w:sz w:val="24"/>
          <w:szCs w:val="24"/>
          <w:u w:val="single"/>
        </w:rPr>
      </w:pPr>
    </w:p>
    <w:p xmlns:wp14="http://schemas.microsoft.com/office/word/2010/wordml" w:rsidR="00D00D55" w:rsidRDefault="00D00D55" w14:paraId="4101652C" wp14:textId="77777777">
      <w:pPr>
        <w:rPr>
          <w:rFonts w:ascii="Times New Roman" w:hAnsi="Times New Roman" w:cs="Times New Roman"/>
          <w:b/>
          <w:sz w:val="24"/>
          <w:szCs w:val="24"/>
          <w:u w:val="single"/>
        </w:rPr>
      </w:pPr>
    </w:p>
    <w:p xmlns:wp14="http://schemas.microsoft.com/office/word/2010/wordml" w:rsidRPr="00D00D55" w:rsidR="00D00D55" w:rsidP="00D00D55" w:rsidRDefault="00D00D55" w14:paraId="4B99056E" wp14:textId="77777777">
      <w:pPr>
        <w:spacing w:line="240" w:lineRule="auto"/>
        <w:contextualSpacing/>
        <w:jc w:val="center"/>
        <w:rPr>
          <w:rFonts w:cstheme="minorHAnsi"/>
          <w:b/>
          <w:sz w:val="24"/>
          <w:szCs w:val="24"/>
          <w:u w:val="single"/>
        </w:rPr>
      </w:pPr>
    </w:p>
    <w:p xmlns:wp14="http://schemas.microsoft.com/office/word/2010/wordml" w:rsidRPr="00D00D55" w:rsidR="00D00D55" w:rsidP="00D00D55" w:rsidRDefault="00D00D55" w14:paraId="1299C43A" wp14:textId="77777777">
      <w:pPr>
        <w:spacing w:line="240" w:lineRule="auto"/>
        <w:contextualSpacing/>
        <w:jc w:val="center"/>
        <w:rPr>
          <w:rFonts w:cstheme="minorHAnsi"/>
          <w:b/>
          <w:sz w:val="6"/>
          <w:szCs w:val="24"/>
          <w:u w:val="single"/>
        </w:rPr>
      </w:pPr>
    </w:p>
    <w:tbl>
      <w:tblPr>
        <w:tblW w:w="9360" w:type="dxa"/>
        <w:jc w:val="center"/>
        <w:tblLook w:val="04A0" w:firstRow="1" w:lastRow="0" w:firstColumn="1" w:lastColumn="0" w:noHBand="0" w:noVBand="1"/>
      </w:tblPr>
      <w:tblGrid>
        <w:gridCol w:w="1149"/>
        <w:gridCol w:w="4018"/>
        <w:gridCol w:w="4193"/>
      </w:tblGrid>
      <w:tr xmlns:wp14="http://schemas.microsoft.com/office/word/2010/wordml" w:rsidRPr="00D00D55" w:rsidR="00D00D55" w:rsidTr="00E9363C" w14:paraId="668EB316" wp14:textId="77777777">
        <w:trPr>
          <w:cantSplit/>
          <w:jc w:val="center"/>
        </w:trPr>
        <w:tc>
          <w:tcPr>
            <w:tcW w:w="270" w:type="dxa"/>
            <w:shd w:val="clear" w:color="auto" w:fill="auto"/>
            <w:vAlign w:val="center"/>
          </w:tcPr>
          <w:p w:rsidRPr="00D00D55" w:rsidR="00D00D55" w:rsidP="00E9363C" w:rsidRDefault="00D00D55" w14:paraId="4DDBEF00" wp14:textId="77777777">
            <w:pPr>
              <w:keepNext/>
              <w:keepLines/>
              <w:spacing w:before="60" w:after="60" w:line="240" w:lineRule="auto"/>
              <w:contextualSpacing/>
              <w:jc w:val="center"/>
              <w:rPr>
                <w:rFonts w:eastAsia="Calibri" w:cstheme="minorHAnsi"/>
                <w:szCs w:val="24"/>
              </w:rPr>
            </w:pPr>
          </w:p>
        </w:tc>
        <w:tc>
          <w:tcPr>
            <w:tcW w:w="3124" w:type="dxa"/>
            <w:shd w:val="clear" w:color="auto" w:fill="auto"/>
            <w:vAlign w:val="center"/>
          </w:tcPr>
          <w:p w:rsidRPr="00D00D55" w:rsidR="00D00D55" w:rsidP="00E9363C" w:rsidRDefault="00D00D55" w14:paraId="1CF64217" wp14:textId="77777777">
            <w:pPr>
              <w:keepNext/>
              <w:keepLines/>
              <w:spacing w:before="60" w:after="0" w:line="240" w:lineRule="auto"/>
              <w:contextualSpacing/>
              <w:jc w:val="center"/>
              <w:rPr>
                <w:rFonts w:eastAsia="Calibri" w:cstheme="minorHAnsi"/>
                <w:sz w:val="20"/>
                <w:szCs w:val="18"/>
              </w:rPr>
            </w:pPr>
            <w:r w:rsidRPr="00D00D55">
              <w:rPr>
                <w:rFonts w:eastAsia="Calibri" w:cstheme="minorHAnsi"/>
                <w:b/>
                <w:sz w:val="24"/>
                <w:szCs w:val="24"/>
              </w:rPr>
              <w:t>Helpful</w:t>
            </w:r>
          </w:p>
          <w:p w:rsidRPr="00D00D55" w:rsidR="00D00D55" w:rsidP="00E9363C" w:rsidRDefault="00D00D55" w14:paraId="27F3DB07" wp14:textId="77777777">
            <w:pPr>
              <w:keepNext/>
              <w:keepLines/>
              <w:spacing w:after="60" w:line="240" w:lineRule="auto"/>
              <w:contextualSpacing/>
              <w:jc w:val="center"/>
              <w:rPr>
                <w:rFonts w:eastAsia="Calibri" w:cstheme="minorHAnsi"/>
                <w:sz w:val="18"/>
                <w:szCs w:val="18"/>
              </w:rPr>
            </w:pPr>
            <w:r w:rsidRPr="00D00D55">
              <w:rPr>
                <w:rFonts w:eastAsia="Calibri" w:cstheme="minorHAnsi"/>
                <w:sz w:val="20"/>
                <w:szCs w:val="18"/>
              </w:rPr>
              <w:t>to achieving the mission/goals</w:t>
            </w:r>
          </w:p>
        </w:tc>
        <w:tc>
          <w:tcPr>
            <w:tcW w:w="3260" w:type="dxa"/>
            <w:shd w:val="clear" w:color="auto" w:fill="auto"/>
            <w:vAlign w:val="center"/>
          </w:tcPr>
          <w:p w:rsidRPr="00D00D55" w:rsidR="00D00D55" w:rsidP="00E9363C" w:rsidRDefault="00D00D55" w14:paraId="2ACAAFCD" wp14:textId="77777777">
            <w:pPr>
              <w:keepNext/>
              <w:keepLines/>
              <w:spacing w:before="60" w:after="0" w:line="240" w:lineRule="auto"/>
              <w:contextualSpacing/>
              <w:jc w:val="center"/>
              <w:rPr>
                <w:rFonts w:eastAsia="Calibri" w:cstheme="minorHAnsi"/>
                <w:sz w:val="20"/>
                <w:szCs w:val="18"/>
              </w:rPr>
            </w:pPr>
            <w:r w:rsidRPr="00D00D55">
              <w:rPr>
                <w:rFonts w:eastAsia="Calibri" w:cstheme="minorHAnsi"/>
                <w:b/>
                <w:sz w:val="24"/>
                <w:szCs w:val="24"/>
              </w:rPr>
              <w:t>Harmful</w:t>
            </w:r>
          </w:p>
          <w:p w:rsidRPr="00D00D55" w:rsidR="00D00D55" w:rsidP="00E9363C" w:rsidRDefault="00D00D55" w14:paraId="0B2EB95C" wp14:textId="77777777">
            <w:pPr>
              <w:keepNext/>
              <w:keepLines/>
              <w:spacing w:after="60" w:line="240" w:lineRule="auto"/>
              <w:contextualSpacing/>
              <w:jc w:val="center"/>
              <w:rPr>
                <w:rFonts w:eastAsia="Calibri" w:cstheme="minorHAnsi"/>
                <w:sz w:val="18"/>
                <w:szCs w:val="18"/>
              </w:rPr>
            </w:pPr>
            <w:r w:rsidRPr="00D00D55">
              <w:rPr>
                <w:rFonts w:eastAsia="Calibri" w:cstheme="minorHAnsi"/>
                <w:sz w:val="20"/>
                <w:szCs w:val="18"/>
              </w:rPr>
              <w:t>to achieving the mission/goals</w:t>
            </w:r>
          </w:p>
        </w:tc>
      </w:tr>
      <w:tr xmlns:wp14="http://schemas.microsoft.com/office/word/2010/wordml" w:rsidRPr="00D00D55" w:rsidR="00D00D55" w:rsidTr="00E9363C" w14:paraId="7FA9F6AB" wp14:textId="77777777">
        <w:trPr>
          <w:cantSplit/>
          <w:trHeight w:val="2583"/>
          <w:jc w:val="center"/>
        </w:trPr>
        <w:tc>
          <w:tcPr>
            <w:tcW w:w="270" w:type="dxa"/>
            <w:shd w:val="clear" w:color="auto" w:fill="auto"/>
            <w:textDirection w:val="btLr"/>
            <w:vAlign w:val="center"/>
          </w:tcPr>
          <w:p w:rsidRPr="00D00D55" w:rsidR="00D00D55" w:rsidP="00E9363C" w:rsidRDefault="00D00D55" w14:paraId="70DD84C1" wp14:textId="77777777">
            <w:pPr>
              <w:spacing w:before="60" w:after="0" w:line="240" w:lineRule="auto"/>
              <w:ind w:left="115" w:right="115"/>
              <w:jc w:val="center"/>
              <w:rPr>
                <w:rFonts w:eastAsia="Calibri" w:cstheme="minorHAnsi"/>
                <w:b/>
                <w:sz w:val="24"/>
                <w:szCs w:val="24"/>
              </w:rPr>
            </w:pPr>
            <w:r w:rsidRPr="00D00D55">
              <w:rPr>
                <w:rFonts w:eastAsia="Calibri" w:cstheme="minorHAnsi"/>
                <w:b/>
                <w:sz w:val="24"/>
                <w:szCs w:val="24"/>
              </w:rPr>
              <w:t>Internal origin</w:t>
            </w:r>
          </w:p>
          <w:p w:rsidRPr="00D00D55" w:rsidR="00D00D55" w:rsidP="00E9363C" w:rsidRDefault="00D00D55" w14:paraId="2C23101B" wp14:textId="77777777">
            <w:pPr>
              <w:spacing w:after="60" w:line="240" w:lineRule="auto"/>
              <w:ind w:left="115" w:right="115"/>
              <w:jc w:val="center"/>
              <w:rPr>
                <w:rFonts w:eastAsia="Calibri" w:cstheme="minorHAnsi"/>
                <w:sz w:val="18"/>
                <w:szCs w:val="18"/>
              </w:rPr>
            </w:pPr>
            <w:r w:rsidRPr="00D00D55">
              <w:rPr>
                <w:rFonts w:eastAsia="Calibri" w:cstheme="minorHAnsi"/>
                <w:sz w:val="20"/>
                <w:szCs w:val="18"/>
              </w:rPr>
              <w:t xml:space="preserve">(attributes of the </w:t>
            </w:r>
            <w:r w:rsidRPr="00D00D55">
              <w:rPr>
                <w:rFonts w:eastAsia="Calibri" w:cstheme="minorHAnsi"/>
                <w:sz w:val="20"/>
                <w:szCs w:val="18"/>
              </w:rPr>
              <w:t>unit</w:t>
            </w:r>
            <w:r w:rsidRPr="00D00D55">
              <w:rPr>
                <w:rFonts w:eastAsia="Calibri" w:cstheme="minorHAnsi"/>
                <w:sz w:val="20"/>
                <w:szCs w:val="18"/>
              </w:rPr>
              <w:t>)</w:t>
            </w:r>
          </w:p>
        </w:tc>
        <w:tc>
          <w:tcPr>
            <w:tcW w:w="3124" w:type="dxa"/>
            <w:shd w:val="clear" w:color="auto" w:fill="E2EF88"/>
            <w:vAlign w:val="center"/>
          </w:tcPr>
          <w:p w:rsidRPr="00D00D55" w:rsidR="00D00D55" w:rsidP="00E9363C" w:rsidRDefault="00D00D55" w14:paraId="39FD14E2" wp14:textId="77777777">
            <w:pPr>
              <w:spacing w:before="60" w:after="60" w:line="240" w:lineRule="auto"/>
              <w:jc w:val="center"/>
              <w:rPr>
                <w:rFonts w:eastAsia="Calibri" w:cstheme="minorHAnsi"/>
                <w:b/>
                <w:i/>
                <w:spacing w:val="10"/>
                <w:u w:val="single"/>
              </w:rPr>
            </w:pPr>
            <w:r w:rsidRPr="00D00D55">
              <w:rPr>
                <w:rFonts w:eastAsia="Calibri" w:cstheme="minorHAnsi"/>
                <w:b/>
                <w:i/>
                <w:spacing w:val="10"/>
                <w:u w:val="single"/>
              </w:rPr>
              <w:t>Strengths</w:t>
            </w:r>
          </w:p>
          <w:p w:rsidRPr="00D00D55" w:rsidR="00D00D55" w:rsidP="00E9363C" w:rsidRDefault="00D00D55" w14:paraId="3461D779" wp14:textId="77777777">
            <w:pPr>
              <w:spacing w:after="60" w:line="240" w:lineRule="auto"/>
              <w:contextualSpacing/>
              <w:jc w:val="center"/>
              <w:rPr>
                <w:rFonts w:eastAsia="Calibri" w:cstheme="minorHAnsi"/>
              </w:rPr>
            </w:pPr>
          </w:p>
          <w:p w:rsidRPr="00D00D55" w:rsidR="00D00D55" w:rsidP="00E9363C" w:rsidRDefault="00D00D55" w14:paraId="3CF2D8B6" wp14:textId="77777777">
            <w:pPr>
              <w:spacing w:after="60" w:line="240" w:lineRule="auto"/>
              <w:contextualSpacing/>
              <w:jc w:val="center"/>
              <w:rPr>
                <w:rFonts w:eastAsia="Calibri" w:cstheme="minorHAnsi"/>
              </w:rPr>
            </w:pPr>
          </w:p>
          <w:p w:rsidRPr="00D00D55" w:rsidR="00D00D55" w:rsidP="00E9363C" w:rsidRDefault="00D00D55" w14:paraId="0FB78278" wp14:textId="77777777">
            <w:pPr>
              <w:spacing w:after="60" w:line="240" w:lineRule="auto"/>
              <w:contextualSpacing/>
              <w:jc w:val="center"/>
              <w:rPr>
                <w:rFonts w:eastAsia="Calibri" w:cstheme="minorHAnsi"/>
              </w:rPr>
            </w:pPr>
          </w:p>
          <w:p w:rsidRPr="00D00D55" w:rsidR="00D00D55" w:rsidP="00E9363C" w:rsidRDefault="00D00D55" w14:paraId="1FC39945" wp14:textId="77777777">
            <w:pPr>
              <w:spacing w:after="60" w:line="240" w:lineRule="auto"/>
              <w:contextualSpacing/>
              <w:jc w:val="center"/>
              <w:rPr>
                <w:rFonts w:eastAsia="Calibri" w:cstheme="minorHAnsi"/>
              </w:rPr>
            </w:pPr>
          </w:p>
          <w:p w:rsidRPr="00D00D55" w:rsidR="00D00D55" w:rsidP="00E9363C" w:rsidRDefault="00D00D55" w14:paraId="0562CB0E" wp14:textId="77777777">
            <w:pPr>
              <w:spacing w:after="60" w:line="240" w:lineRule="auto"/>
              <w:contextualSpacing/>
              <w:jc w:val="center"/>
              <w:rPr>
                <w:rFonts w:eastAsia="Calibri" w:cstheme="minorHAnsi"/>
              </w:rPr>
            </w:pPr>
          </w:p>
          <w:p w:rsidRPr="00D00D55" w:rsidR="00D00D55" w:rsidP="00E9363C" w:rsidRDefault="00D00D55" w14:paraId="34CE0A41" wp14:textId="77777777">
            <w:pPr>
              <w:spacing w:after="60" w:line="240" w:lineRule="auto"/>
              <w:contextualSpacing/>
              <w:jc w:val="center"/>
              <w:rPr>
                <w:rFonts w:eastAsia="Calibri" w:cstheme="minorHAnsi"/>
              </w:rPr>
            </w:pPr>
          </w:p>
          <w:p w:rsidRPr="00D00D55" w:rsidR="00D00D55" w:rsidP="00E9363C" w:rsidRDefault="00D00D55" w14:paraId="62EBF3C5" wp14:textId="77777777">
            <w:pPr>
              <w:spacing w:after="60" w:line="240" w:lineRule="auto"/>
              <w:contextualSpacing/>
              <w:jc w:val="center"/>
              <w:rPr>
                <w:rFonts w:eastAsia="Calibri" w:cstheme="minorHAnsi"/>
              </w:rPr>
            </w:pPr>
          </w:p>
          <w:p w:rsidRPr="00D00D55" w:rsidR="00D00D55" w:rsidP="00E9363C" w:rsidRDefault="00D00D55" w14:paraId="6D98A12B" wp14:textId="77777777">
            <w:pPr>
              <w:spacing w:after="60" w:line="240" w:lineRule="auto"/>
              <w:contextualSpacing/>
              <w:jc w:val="center"/>
              <w:rPr>
                <w:rFonts w:eastAsia="Calibri" w:cstheme="minorHAnsi"/>
              </w:rPr>
            </w:pPr>
          </w:p>
          <w:p w:rsidRPr="00D00D55" w:rsidR="00D00D55" w:rsidP="00E9363C" w:rsidRDefault="00D00D55" w14:paraId="2946DB82" wp14:textId="77777777">
            <w:pPr>
              <w:spacing w:after="60" w:line="240" w:lineRule="auto"/>
              <w:contextualSpacing/>
              <w:jc w:val="center"/>
              <w:rPr>
                <w:rFonts w:eastAsia="Calibri" w:cstheme="minorHAnsi"/>
              </w:rPr>
            </w:pPr>
          </w:p>
          <w:p w:rsidRPr="00D00D55" w:rsidR="00D00D55" w:rsidP="00E9363C" w:rsidRDefault="00D00D55" w14:paraId="5997CC1D" wp14:textId="77777777">
            <w:pPr>
              <w:spacing w:after="60" w:line="240" w:lineRule="auto"/>
              <w:contextualSpacing/>
              <w:jc w:val="center"/>
              <w:rPr>
                <w:rFonts w:eastAsia="Calibri" w:cstheme="minorHAnsi"/>
              </w:rPr>
            </w:pPr>
          </w:p>
          <w:p w:rsidRPr="00D00D55" w:rsidR="00D00D55" w:rsidP="00E9363C" w:rsidRDefault="00D00D55" w14:paraId="110FFD37" wp14:textId="77777777">
            <w:pPr>
              <w:spacing w:after="60" w:line="240" w:lineRule="auto"/>
              <w:contextualSpacing/>
              <w:jc w:val="center"/>
              <w:rPr>
                <w:rFonts w:eastAsia="Calibri" w:cstheme="minorHAnsi"/>
              </w:rPr>
            </w:pPr>
          </w:p>
          <w:p w:rsidRPr="00D00D55" w:rsidR="00D00D55" w:rsidP="00E9363C" w:rsidRDefault="00D00D55" w14:paraId="6B699379" wp14:textId="77777777">
            <w:pPr>
              <w:spacing w:after="60" w:line="240" w:lineRule="auto"/>
              <w:contextualSpacing/>
              <w:jc w:val="center"/>
              <w:rPr>
                <w:rFonts w:eastAsia="Calibri" w:cstheme="minorHAnsi"/>
              </w:rPr>
            </w:pPr>
          </w:p>
          <w:p w:rsidRPr="00D00D55" w:rsidR="00D00D55" w:rsidP="00E9363C" w:rsidRDefault="00D00D55" w14:paraId="3FE9F23F" wp14:textId="77777777">
            <w:pPr>
              <w:spacing w:after="60" w:line="240" w:lineRule="auto"/>
              <w:contextualSpacing/>
              <w:jc w:val="center"/>
              <w:rPr>
                <w:rFonts w:eastAsia="Calibri" w:cstheme="minorHAnsi"/>
              </w:rPr>
            </w:pPr>
          </w:p>
          <w:p w:rsidRPr="00D00D55" w:rsidR="00D00D55" w:rsidP="00E9363C" w:rsidRDefault="00D00D55" w14:paraId="1F72F646" wp14:textId="77777777">
            <w:pPr>
              <w:spacing w:after="60" w:line="240" w:lineRule="auto"/>
              <w:contextualSpacing/>
              <w:jc w:val="center"/>
              <w:rPr>
                <w:rFonts w:eastAsia="Calibri" w:cstheme="minorHAnsi"/>
              </w:rPr>
            </w:pPr>
          </w:p>
          <w:p w:rsidRPr="00D00D55" w:rsidR="00D00D55" w:rsidP="00E9363C" w:rsidRDefault="00D00D55" w14:paraId="08CE6F91" wp14:textId="77777777">
            <w:pPr>
              <w:spacing w:after="60" w:line="240" w:lineRule="auto"/>
              <w:contextualSpacing/>
              <w:jc w:val="center"/>
              <w:rPr>
                <w:rFonts w:eastAsia="Calibri" w:cstheme="minorHAnsi"/>
              </w:rPr>
            </w:pPr>
          </w:p>
          <w:p w:rsidRPr="00D00D55" w:rsidR="00D00D55" w:rsidP="00E9363C" w:rsidRDefault="00D00D55" w14:paraId="61CDCEAD" wp14:textId="77777777">
            <w:pPr>
              <w:spacing w:after="60" w:line="240" w:lineRule="auto"/>
              <w:contextualSpacing/>
              <w:jc w:val="center"/>
              <w:rPr>
                <w:rFonts w:eastAsia="Calibri" w:cstheme="minorHAnsi"/>
              </w:rPr>
            </w:pPr>
          </w:p>
          <w:p w:rsidRPr="00D00D55" w:rsidR="00D00D55" w:rsidP="00E9363C" w:rsidRDefault="00D00D55" w14:paraId="6BB9E253" wp14:textId="77777777">
            <w:pPr>
              <w:spacing w:after="60" w:line="240" w:lineRule="auto"/>
              <w:contextualSpacing/>
              <w:jc w:val="center"/>
              <w:rPr>
                <w:rFonts w:eastAsia="Calibri" w:cstheme="minorHAnsi"/>
              </w:rPr>
            </w:pPr>
          </w:p>
          <w:p w:rsidRPr="00D00D55" w:rsidR="00D00D55" w:rsidP="00E9363C" w:rsidRDefault="00D00D55" w14:paraId="23DE523C" wp14:textId="77777777">
            <w:pPr>
              <w:spacing w:after="60" w:line="240" w:lineRule="auto"/>
              <w:contextualSpacing/>
              <w:jc w:val="center"/>
              <w:rPr>
                <w:rFonts w:eastAsia="Calibri" w:cstheme="minorHAnsi"/>
              </w:rPr>
            </w:pPr>
          </w:p>
          <w:p w:rsidRPr="00D00D55" w:rsidR="00D00D55" w:rsidP="00E9363C" w:rsidRDefault="00D00D55" w14:paraId="52E56223" wp14:textId="77777777">
            <w:pPr>
              <w:spacing w:after="60" w:line="240" w:lineRule="auto"/>
              <w:contextualSpacing/>
              <w:jc w:val="center"/>
              <w:rPr>
                <w:rFonts w:eastAsia="Calibri" w:cstheme="minorHAnsi"/>
              </w:rPr>
            </w:pPr>
          </w:p>
        </w:tc>
        <w:tc>
          <w:tcPr>
            <w:tcW w:w="3260" w:type="dxa"/>
            <w:shd w:val="clear" w:color="auto" w:fill="FAC285"/>
          </w:tcPr>
          <w:p w:rsidRPr="00D00D55" w:rsidR="00D00D55" w:rsidP="00E9363C" w:rsidRDefault="00D00D55" w14:paraId="75A41B9F" wp14:textId="77777777">
            <w:pPr>
              <w:spacing w:before="60" w:after="60" w:line="240" w:lineRule="auto"/>
              <w:jc w:val="center"/>
              <w:rPr>
                <w:rFonts w:eastAsia="Calibri" w:cstheme="minorHAnsi"/>
                <w:b/>
                <w:i/>
                <w:u w:val="single"/>
              </w:rPr>
            </w:pPr>
            <w:r w:rsidRPr="00D00D55">
              <w:rPr>
                <w:rFonts w:eastAsia="Calibri" w:cstheme="minorHAnsi"/>
                <w:b/>
                <w:i/>
                <w:spacing w:val="10"/>
                <w:u w:val="single"/>
              </w:rPr>
              <w:t>Weaknesses</w:t>
            </w:r>
          </w:p>
          <w:p w:rsidRPr="00D00D55" w:rsidR="00D00D55" w:rsidP="00E9363C" w:rsidRDefault="00D00D55" w14:paraId="07547A01" wp14:textId="77777777">
            <w:pPr>
              <w:spacing w:after="60" w:line="240" w:lineRule="auto"/>
              <w:ind w:left="360"/>
              <w:contextualSpacing/>
              <w:jc w:val="center"/>
              <w:rPr>
                <w:rFonts w:eastAsia="Calibri" w:cstheme="minorHAnsi"/>
              </w:rPr>
            </w:pPr>
          </w:p>
        </w:tc>
      </w:tr>
      <w:tr xmlns:wp14="http://schemas.microsoft.com/office/word/2010/wordml" w:rsidRPr="00D00D55" w:rsidR="00D00D55" w:rsidTr="00E9363C" w14:paraId="687B09A0" wp14:textId="77777777">
        <w:trPr>
          <w:cantSplit/>
          <w:trHeight w:val="2817"/>
          <w:jc w:val="center"/>
        </w:trPr>
        <w:tc>
          <w:tcPr>
            <w:tcW w:w="270" w:type="dxa"/>
            <w:shd w:val="clear" w:color="auto" w:fill="auto"/>
            <w:textDirection w:val="btLr"/>
            <w:vAlign w:val="center"/>
          </w:tcPr>
          <w:p w:rsidRPr="00D00D55" w:rsidR="00D00D55" w:rsidP="00E9363C" w:rsidRDefault="00D00D55" w14:paraId="61209F2F" wp14:textId="77777777">
            <w:pPr>
              <w:spacing w:before="60" w:after="0" w:line="240" w:lineRule="auto"/>
              <w:ind w:left="115" w:right="115"/>
              <w:jc w:val="center"/>
              <w:rPr>
                <w:rFonts w:eastAsia="Calibri" w:cstheme="minorHAnsi"/>
                <w:sz w:val="18"/>
                <w:szCs w:val="18"/>
              </w:rPr>
            </w:pPr>
            <w:r w:rsidRPr="00D00D55">
              <w:rPr>
                <w:rFonts w:eastAsia="Calibri" w:cstheme="minorHAnsi"/>
                <w:b/>
                <w:sz w:val="24"/>
                <w:szCs w:val="24"/>
              </w:rPr>
              <w:t>External origin</w:t>
            </w:r>
            <w:r w:rsidRPr="00D00D55">
              <w:rPr>
                <w:rFonts w:eastAsia="Calibri" w:cstheme="minorHAnsi"/>
                <w:b/>
                <w:sz w:val="24"/>
                <w:szCs w:val="24"/>
              </w:rPr>
              <w:br/>
            </w:r>
            <w:r w:rsidRPr="00D00D55">
              <w:rPr>
                <w:rFonts w:eastAsia="Calibri" w:cstheme="minorHAnsi"/>
                <w:sz w:val="20"/>
                <w:szCs w:val="18"/>
              </w:rPr>
              <w:t>(attributes of the environment)</w:t>
            </w:r>
          </w:p>
        </w:tc>
        <w:tc>
          <w:tcPr>
            <w:tcW w:w="3124" w:type="dxa"/>
            <w:shd w:val="clear" w:color="auto" w:fill="ABD2BB"/>
            <w:vAlign w:val="center"/>
          </w:tcPr>
          <w:p w:rsidRPr="00D00D55" w:rsidR="00D00D55" w:rsidP="00E9363C" w:rsidRDefault="00D00D55" w14:paraId="50C0C091" wp14:textId="77777777">
            <w:pPr>
              <w:spacing w:before="60" w:after="60" w:line="240" w:lineRule="auto"/>
              <w:jc w:val="center"/>
              <w:rPr>
                <w:rFonts w:eastAsia="Calibri" w:cstheme="minorHAnsi"/>
                <w:b/>
                <w:i/>
                <w:u w:val="single"/>
              </w:rPr>
            </w:pPr>
            <w:r w:rsidRPr="00D00D55">
              <w:rPr>
                <w:rFonts w:eastAsia="Calibri" w:cstheme="minorHAnsi"/>
                <w:b/>
                <w:i/>
                <w:spacing w:val="10"/>
                <w:u w:val="single"/>
              </w:rPr>
              <w:t>Opportunities</w:t>
            </w:r>
          </w:p>
          <w:p w:rsidRPr="00D00D55" w:rsidR="00D00D55" w:rsidP="00E9363C" w:rsidRDefault="00D00D55" w14:paraId="5043CB0F" wp14:textId="77777777">
            <w:pPr>
              <w:spacing w:after="60" w:line="240" w:lineRule="auto"/>
              <w:contextualSpacing/>
              <w:jc w:val="center"/>
              <w:rPr>
                <w:rFonts w:eastAsia="Calibri" w:cstheme="minorHAnsi"/>
              </w:rPr>
            </w:pPr>
          </w:p>
          <w:p w:rsidRPr="00D00D55" w:rsidR="00D00D55" w:rsidP="00E9363C" w:rsidRDefault="00D00D55" w14:paraId="07459315" wp14:textId="77777777">
            <w:pPr>
              <w:spacing w:after="60" w:line="240" w:lineRule="auto"/>
              <w:contextualSpacing/>
              <w:jc w:val="center"/>
              <w:rPr>
                <w:rFonts w:eastAsia="Calibri" w:cstheme="minorHAnsi"/>
              </w:rPr>
            </w:pPr>
          </w:p>
          <w:p w:rsidRPr="00D00D55" w:rsidR="00D00D55" w:rsidP="00E9363C" w:rsidRDefault="00D00D55" w14:paraId="6537F28F" wp14:textId="77777777">
            <w:pPr>
              <w:spacing w:after="60" w:line="240" w:lineRule="auto"/>
              <w:contextualSpacing/>
              <w:jc w:val="center"/>
              <w:rPr>
                <w:rFonts w:eastAsia="Calibri" w:cstheme="minorHAnsi"/>
              </w:rPr>
            </w:pPr>
          </w:p>
          <w:p w:rsidRPr="00D00D55" w:rsidR="00D00D55" w:rsidP="00E9363C" w:rsidRDefault="00D00D55" w14:paraId="6DFB9E20" wp14:textId="77777777">
            <w:pPr>
              <w:spacing w:after="60" w:line="240" w:lineRule="auto"/>
              <w:contextualSpacing/>
              <w:jc w:val="center"/>
              <w:rPr>
                <w:rFonts w:eastAsia="Calibri" w:cstheme="minorHAnsi"/>
              </w:rPr>
            </w:pPr>
          </w:p>
          <w:p w:rsidRPr="00D00D55" w:rsidR="00D00D55" w:rsidP="00E9363C" w:rsidRDefault="00D00D55" w14:paraId="70DF9E56" wp14:textId="77777777">
            <w:pPr>
              <w:spacing w:after="60" w:line="240" w:lineRule="auto"/>
              <w:contextualSpacing/>
              <w:jc w:val="center"/>
              <w:rPr>
                <w:rFonts w:eastAsia="Calibri" w:cstheme="minorHAnsi"/>
              </w:rPr>
            </w:pPr>
          </w:p>
          <w:p w:rsidRPr="00D00D55" w:rsidR="00D00D55" w:rsidP="00E9363C" w:rsidRDefault="00D00D55" w14:paraId="44E871BC" wp14:textId="77777777">
            <w:pPr>
              <w:spacing w:after="60" w:line="240" w:lineRule="auto"/>
              <w:contextualSpacing/>
              <w:jc w:val="center"/>
              <w:rPr>
                <w:rFonts w:eastAsia="Calibri" w:cstheme="minorHAnsi"/>
              </w:rPr>
            </w:pPr>
          </w:p>
          <w:p w:rsidRPr="00D00D55" w:rsidR="00D00D55" w:rsidP="00E9363C" w:rsidRDefault="00D00D55" w14:paraId="144A5D23" wp14:textId="77777777">
            <w:pPr>
              <w:spacing w:after="60" w:line="240" w:lineRule="auto"/>
              <w:contextualSpacing/>
              <w:jc w:val="center"/>
              <w:rPr>
                <w:rFonts w:eastAsia="Calibri" w:cstheme="minorHAnsi"/>
              </w:rPr>
            </w:pPr>
          </w:p>
          <w:p w:rsidRPr="00D00D55" w:rsidR="00D00D55" w:rsidP="00E9363C" w:rsidRDefault="00D00D55" w14:paraId="738610EB" wp14:textId="77777777">
            <w:pPr>
              <w:spacing w:after="60" w:line="240" w:lineRule="auto"/>
              <w:contextualSpacing/>
              <w:jc w:val="center"/>
              <w:rPr>
                <w:rFonts w:eastAsia="Calibri" w:cstheme="minorHAnsi"/>
              </w:rPr>
            </w:pPr>
          </w:p>
          <w:p w:rsidRPr="00D00D55" w:rsidR="00D00D55" w:rsidP="00E9363C" w:rsidRDefault="00D00D55" w14:paraId="637805D2" wp14:textId="77777777">
            <w:pPr>
              <w:spacing w:after="60" w:line="240" w:lineRule="auto"/>
              <w:contextualSpacing/>
              <w:jc w:val="center"/>
              <w:rPr>
                <w:rFonts w:eastAsia="Calibri" w:cstheme="minorHAnsi"/>
              </w:rPr>
            </w:pPr>
          </w:p>
          <w:p w:rsidRPr="00D00D55" w:rsidR="00D00D55" w:rsidP="00E9363C" w:rsidRDefault="00D00D55" w14:paraId="463F29E8" wp14:textId="77777777">
            <w:pPr>
              <w:spacing w:after="60" w:line="240" w:lineRule="auto"/>
              <w:contextualSpacing/>
              <w:jc w:val="center"/>
              <w:rPr>
                <w:rFonts w:eastAsia="Calibri" w:cstheme="minorHAnsi"/>
              </w:rPr>
            </w:pPr>
          </w:p>
          <w:p w:rsidRPr="00D00D55" w:rsidR="00D00D55" w:rsidP="00E9363C" w:rsidRDefault="00D00D55" w14:paraId="3B7B4B86" wp14:textId="77777777">
            <w:pPr>
              <w:spacing w:after="60" w:line="240" w:lineRule="auto"/>
              <w:contextualSpacing/>
              <w:jc w:val="center"/>
              <w:rPr>
                <w:rFonts w:eastAsia="Calibri" w:cstheme="minorHAnsi"/>
              </w:rPr>
            </w:pPr>
          </w:p>
          <w:p w:rsidRPr="00D00D55" w:rsidR="00D00D55" w:rsidP="00E9363C" w:rsidRDefault="00D00D55" w14:paraId="3A0FF5F2" wp14:textId="77777777">
            <w:pPr>
              <w:spacing w:after="60" w:line="240" w:lineRule="auto"/>
              <w:contextualSpacing/>
              <w:jc w:val="center"/>
              <w:rPr>
                <w:rFonts w:eastAsia="Calibri" w:cstheme="minorHAnsi"/>
              </w:rPr>
            </w:pPr>
          </w:p>
          <w:p w:rsidRPr="00D00D55" w:rsidR="00D00D55" w:rsidP="00E9363C" w:rsidRDefault="00D00D55" w14:paraId="5630AD66" wp14:textId="77777777">
            <w:pPr>
              <w:spacing w:after="60" w:line="240" w:lineRule="auto"/>
              <w:contextualSpacing/>
              <w:jc w:val="center"/>
              <w:rPr>
                <w:rFonts w:eastAsia="Calibri" w:cstheme="minorHAnsi"/>
              </w:rPr>
            </w:pPr>
          </w:p>
          <w:p w:rsidRPr="00D00D55" w:rsidR="00D00D55" w:rsidP="00E9363C" w:rsidRDefault="00D00D55" w14:paraId="61829076" wp14:textId="77777777">
            <w:pPr>
              <w:spacing w:after="60" w:line="240" w:lineRule="auto"/>
              <w:contextualSpacing/>
              <w:jc w:val="center"/>
              <w:rPr>
                <w:rFonts w:eastAsia="Calibri" w:cstheme="minorHAnsi"/>
              </w:rPr>
            </w:pPr>
          </w:p>
          <w:p w:rsidRPr="00D00D55" w:rsidR="00D00D55" w:rsidP="00E9363C" w:rsidRDefault="00D00D55" w14:paraId="2BA226A1" wp14:textId="77777777">
            <w:pPr>
              <w:spacing w:after="60" w:line="240" w:lineRule="auto"/>
              <w:contextualSpacing/>
              <w:jc w:val="center"/>
              <w:rPr>
                <w:rFonts w:eastAsia="Calibri" w:cstheme="minorHAnsi"/>
              </w:rPr>
            </w:pPr>
          </w:p>
          <w:p w:rsidRPr="00D00D55" w:rsidR="00D00D55" w:rsidP="00E9363C" w:rsidRDefault="00D00D55" w14:paraId="17AD93B2" wp14:textId="77777777">
            <w:pPr>
              <w:spacing w:after="60" w:line="240" w:lineRule="auto"/>
              <w:contextualSpacing/>
              <w:jc w:val="center"/>
              <w:rPr>
                <w:rFonts w:eastAsia="Calibri" w:cstheme="minorHAnsi"/>
              </w:rPr>
            </w:pPr>
          </w:p>
          <w:p w:rsidRPr="00D00D55" w:rsidR="00D00D55" w:rsidP="00E9363C" w:rsidRDefault="00D00D55" w14:paraId="0DE4B5B7" wp14:textId="77777777">
            <w:pPr>
              <w:spacing w:after="60" w:line="240" w:lineRule="auto"/>
              <w:contextualSpacing/>
              <w:jc w:val="center"/>
              <w:rPr>
                <w:rFonts w:eastAsia="Calibri" w:cstheme="minorHAnsi"/>
              </w:rPr>
            </w:pPr>
          </w:p>
          <w:p w:rsidRPr="00D00D55" w:rsidR="00D00D55" w:rsidP="00E9363C" w:rsidRDefault="00D00D55" w14:paraId="66204FF1" wp14:textId="77777777">
            <w:pPr>
              <w:spacing w:after="60" w:line="240" w:lineRule="auto"/>
              <w:contextualSpacing/>
              <w:jc w:val="center"/>
              <w:rPr>
                <w:rFonts w:eastAsia="Calibri" w:cstheme="minorHAnsi"/>
              </w:rPr>
            </w:pPr>
          </w:p>
          <w:p w:rsidRPr="00D00D55" w:rsidR="00D00D55" w:rsidP="00E9363C" w:rsidRDefault="00D00D55" w14:paraId="2DBF0D7D" wp14:textId="77777777">
            <w:pPr>
              <w:spacing w:after="60" w:line="240" w:lineRule="auto"/>
              <w:contextualSpacing/>
              <w:jc w:val="center"/>
              <w:rPr>
                <w:rFonts w:eastAsia="Calibri" w:cstheme="minorHAnsi"/>
              </w:rPr>
            </w:pPr>
          </w:p>
          <w:p w:rsidRPr="00D00D55" w:rsidR="00D00D55" w:rsidP="00E9363C" w:rsidRDefault="00D00D55" w14:paraId="6B62F1B3" wp14:textId="77777777">
            <w:pPr>
              <w:spacing w:after="60" w:line="240" w:lineRule="auto"/>
              <w:contextualSpacing/>
              <w:jc w:val="center"/>
              <w:rPr>
                <w:rFonts w:eastAsia="Calibri" w:cstheme="minorHAnsi"/>
              </w:rPr>
            </w:pPr>
          </w:p>
          <w:p w:rsidRPr="00D00D55" w:rsidR="00D00D55" w:rsidP="00E9363C" w:rsidRDefault="00D00D55" w14:paraId="02F2C34E" wp14:textId="77777777">
            <w:pPr>
              <w:spacing w:after="60" w:line="240" w:lineRule="auto"/>
              <w:contextualSpacing/>
              <w:jc w:val="center"/>
              <w:rPr>
                <w:rFonts w:eastAsia="Calibri" w:cstheme="minorHAnsi"/>
              </w:rPr>
            </w:pPr>
          </w:p>
          <w:p w:rsidRPr="00D00D55" w:rsidR="00D00D55" w:rsidP="00E9363C" w:rsidRDefault="00D00D55" w14:paraId="680A4E5D" wp14:textId="77777777">
            <w:pPr>
              <w:spacing w:after="60" w:line="240" w:lineRule="auto"/>
              <w:contextualSpacing/>
              <w:jc w:val="center"/>
              <w:rPr>
                <w:rFonts w:eastAsia="Calibri" w:cstheme="minorHAnsi"/>
              </w:rPr>
            </w:pPr>
          </w:p>
        </w:tc>
        <w:tc>
          <w:tcPr>
            <w:tcW w:w="3260" w:type="dxa"/>
            <w:shd w:val="clear" w:color="auto" w:fill="C3A5B8"/>
          </w:tcPr>
          <w:p w:rsidRPr="00D00D55" w:rsidR="00D00D55" w:rsidP="00E9363C" w:rsidRDefault="00D00D55" w14:paraId="37D952D0" wp14:textId="77777777">
            <w:pPr>
              <w:spacing w:before="60" w:after="60" w:line="240" w:lineRule="auto"/>
              <w:jc w:val="center"/>
              <w:rPr>
                <w:rFonts w:eastAsia="Calibri" w:cstheme="minorHAnsi"/>
                <w:b/>
                <w:i/>
                <w:u w:val="single"/>
              </w:rPr>
            </w:pPr>
            <w:r w:rsidRPr="00D00D55">
              <w:rPr>
                <w:rFonts w:eastAsia="Calibri" w:cstheme="minorHAnsi"/>
                <w:b/>
                <w:i/>
                <w:spacing w:val="10"/>
                <w:u w:val="single"/>
              </w:rPr>
              <w:t>Threats</w:t>
            </w:r>
          </w:p>
          <w:p w:rsidRPr="00D00D55" w:rsidR="00D00D55" w:rsidP="00E9363C" w:rsidRDefault="00D00D55" w14:paraId="19219836" wp14:textId="77777777">
            <w:pPr>
              <w:spacing w:after="60" w:line="240" w:lineRule="auto"/>
              <w:ind w:left="360"/>
              <w:contextualSpacing/>
              <w:jc w:val="center"/>
              <w:rPr>
                <w:rFonts w:eastAsia="Calibri" w:cstheme="minorHAnsi"/>
              </w:rPr>
            </w:pPr>
          </w:p>
        </w:tc>
      </w:tr>
    </w:tbl>
    <w:p xmlns:wp14="http://schemas.microsoft.com/office/word/2010/wordml" w:rsidRPr="00D00D55" w:rsidR="00D00D55" w:rsidP="00D00D55" w:rsidRDefault="00D00D55" w14:paraId="296FEF7D" wp14:textId="77777777">
      <w:pPr>
        <w:rPr>
          <w:rFonts w:cstheme="minorHAnsi"/>
        </w:rPr>
      </w:pPr>
    </w:p>
    <w:sectPr w:rsidRPr="00D00D55" w:rsidR="00D00D55">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40D69" w:rsidP="00D00D55" w:rsidRDefault="00740D69" w14:paraId="769D0D3C" wp14:textId="77777777">
      <w:pPr>
        <w:spacing w:after="0" w:line="240" w:lineRule="auto"/>
      </w:pPr>
      <w:r>
        <w:separator/>
      </w:r>
    </w:p>
  </w:endnote>
  <w:endnote w:type="continuationSeparator" w:id="0">
    <w:p xmlns:wp14="http://schemas.microsoft.com/office/word/2010/wordml" w:rsidR="00740D69" w:rsidP="00D00D55" w:rsidRDefault="00740D69" w14:paraId="54CD245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659651"/>
      <w:docPartObj>
        <w:docPartGallery w:val="Page Numbers (Bottom of Page)"/>
        <w:docPartUnique/>
      </w:docPartObj>
    </w:sdtPr>
    <w:sdtEndPr>
      <w:rPr>
        <w:noProof/>
      </w:rPr>
    </w:sdtEndPr>
    <w:sdtContent>
      <w:p xmlns:wp14="http://schemas.microsoft.com/office/word/2010/wordml" w:rsidR="00D00D55" w:rsidRDefault="00D00D55"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xmlns:wp14="http://schemas.microsoft.com/office/word/2010/wordml" w:rsidR="00D00D55" w:rsidRDefault="00D00D55" w14:paraId="7194DBD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40D69" w:rsidP="00D00D55" w:rsidRDefault="00740D69" w14:paraId="1231BE67" wp14:textId="77777777">
      <w:pPr>
        <w:spacing w:after="0" w:line="240" w:lineRule="auto"/>
      </w:pPr>
      <w:r>
        <w:separator/>
      </w:r>
    </w:p>
  </w:footnote>
  <w:footnote w:type="continuationSeparator" w:id="0">
    <w:p xmlns:wp14="http://schemas.microsoft.com/office/word/2010/wordml" w:rsidR="00740D69" w:rsidP="00D00D55" w:rsidRDefault="00740D69" w14:paraId="36FEB5B0"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E1935"/>
    <w:multiLevelType w:val="hybridMultilevel"/>
    <w:tmpl w:val="8EBEBA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0E2F83"/>
    <w:multiLevelType w:val="hybridMultilevel"/>
    <w:tmpl w:val="C116F4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38"/>
    <w:rsid w:val="000079B8"/>
    <w:rsid w:val="00022FA1"/>
    <w:rsid w:val="001838AF"/>
    <w:rsid w:val="002D2038"/>
    <w:rsid w:val="00340890"/>
    <w:rsid w:val="004804DB"/>
    <w:rsid w:val="007076CF"/>
    <w:rsid w:val="00740D69"/>
    <w:rsid w:val="0074180A"/>
    <w:rsid w:val="00B02E62"/>
    <w:rsid w:val="00BB41C2"/>
    <w:rsid w:val="00D00D55"/>
    <w:rsid w:val="00D00F12"/>
    <w:rsid w:val="00D778D3"/>
    <w:rsid w:val="00ED643D"/>
    <w:rsid w:val="00F7441F"/>
    <w:rsid w:val="00FC1FD9"/>
    <w:rsid w:val="30084995"/>
    <w:rsid w:val="635381E0"/>
    <w:rsid w:val="7485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638F"/>
  <w15:chartTrackingRefBased/>
  <w15:docId w15:val="{283B5968-6091-4C92-8D53-A3303404CE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78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02E62"/>
    <w:pPr>
      <w:ind w:left="720"/>
      <w:contextualSpacing/>
    </w:pPr>
  </w:style>
  <w:style w:type="paragraph" w:styleId="Header">
    <w:name w:val="header"/>
    <w:basedOn w:val="Normal"/>
    <w:link w:val="HeaderChar"/>
    <w:uiPriority w:val="99"/>
    <w:unhideWhenUsed/>
    <w:rsid w:val="00D00D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00D55"/>
  </w:style>
  <w:style w:type="paragraph" w:styleId="Footer">
    <w:name w:val="footer"/>
    <w:basedOn w:val="Normal"/>
    <w:link w:val="FooterChar"/>
    <w:uiPriority w:val="99"/>
    <w:unhideWhenUsed/>
    <w:rsid w:val="00D00D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0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be571eae3dca4c3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d6082a-3e90-4fe9-82bb-ca3ab13c2982}"/>
      </w:docPartPr>
      <w:docPartBody>
        <w:p w14:paraId="635381E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0562EA55D84080A42DEB2BB6C1C9" ma:contentTypeVersion="6" ma:contentTypeDescription="Create a new document." ma:contentTypeScope="" ma:versionID="fa0dd4cf80b9fb53987667923798075c">
  <xsd:schema xmlns:xsd="http://www.w3.org/2001/XMLSchema" xmlns:xs="http://www.w3.org/2001/XMLSchema" xmlns:p="http://schemas.microsoft.com/office/2006/metadata/properties" xmlns:ns2="a83040f5-2168-458e-a891-fa491c94f27a" xmlns:ns3="2445da66-ec47-4ae3-9c20-0c9ccb3389de" targetNamespace="http://schemas.microsoft.com/office/2006/metadata/properties" ma:root="true" ma:fieldsID="ac8f8983ceb9f4f9615bb394064cd8b7" ns2:_="" ns3:_="">
    <xsd:import namespace="a83040f5-2168-458e-a891-fa491c94f27a"/>
    <xsd:import namespace="2445da66-ec47-4ae3-9c20-0c9ccb338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40f5-2168-458e-a891-fa491c94f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5da66-ec47-4ae3-9c20-0c9ccb338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0B7DF-78FF-4525-BB03-BB6C5624D777}"/>
</file>

<file path=customXml/itemProps2.xml><?xml version="1.0" encoding="utf-8"?>
<ds:datastoreItem xmlns:ds="http://schemas.openxmlformats.org/officeDocument/2006/customXml" ds:itemID="{6F33D816-F2F3-4BE1-A4C0-CC14C002388D}"/>
</file>

<file path=customXml/itemProps3.xml><?xml version="1.0" encoding="utf-8"?>
<ds:datastoreItem xmlns:ds="http://schemas.openxmlformats.org/officeDocument/2006/customXml" ds:itemID="{A6E841D4-9C03-4206-9200-E7587004F2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DNorville</dc:creator>
  <keywords/>
  <dc:description/>
  <lastModifiedBy>Dereck Norville-Bowie</lastModifiedBy>
  <revision>6</revision>
  <dcterms:created xsi:type="dcterms:W3CDTF">2020-09-18T15:58:00.0000000Z</dcterms:created>
  <dcterms:modified xsi:type="dcterms:W3CDTF">2020-09-24T15:34:45.6033871Z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0x0101000B670562EA55D84080A42DEB2BB6C1C9</vt:lpwstr>
  </property>
</Properties>
</file>