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BF77BF" w14:textId="77777777" w:rsidR="00743676" w:rsidRDefault="002E2AC8" w:rsidP="00B1641A">
      <w:pPr>
        <w:rPr>
          <w:rFonts w:ascii="Times New Roman" w:hAnsi="Times New Roman"/>
          <w:color w:val="000000"/>
        </w:rPr>
      </w:pPr>
      <w:r w:rsidRPr="005B768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CA211" wp14:editId="504257C4">
                <wp:simplePos x="0" y="0"/>
                <wp:positionH relativeFrom="margin">
                  <wp:posOffset>-123825</wp:posOffset>
                </wp:positionH>
                <wp:positionV relativeFrom="paragraph">
                  <wp:posOffset>-607060</wp:posOffset>
                </wp:positionV>
                <wp:extent cx="3390900" cy="2457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09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3009EC" w14:textId="77777777" w:rsidR="002F4A3A" w:rsidRPr="008F3105" w:rsidRDefault="00BF3C81">
                            <w:pPr>
                              <w:rPr>
                                <w:rFonts w:ascii="Times New Roman" w:hAnsi="Times New Roman"/>
                                <w:color w:val="000066"/>
                                <w:sz w:val="20"/>
                              </w:rPr>
                            </w:pPr>
                            <w:r w:rsidRPr="008F3105">
                              <w:rPr>
                                <w:rFonts w:ascii="Times New Roman" w:hAnsi="Times New Roman"/>
                                <w:color w:val="000066"/>
                                <w:sz w:val="20"/>
                              </w:rPr>
                              <w:t>Office of the</w:t>
                            </w:r>
                            <w:r w:rsidR="00B325E3" w:rsidRPr="008F3105">
                              <w:rPr>
                                <w:rFonts w:ascii="Times New Roman" w:hAnsi="Times New Roman"/>
                                <w:color w:val="000066"/>
                                <w:sz w:val="20"/>
                              </w:rPr>
                              <w:t xml:space="preserve"> </w:t>
                            </w:r>
                            <w:r w:rsidRPr="008F3105">
                              <w:rPr>
                                <w:rFonts w:ascii="Times New Roman" w:hAnsi="Times New Roman"/>
                                <w:color w:val="000066"/>
                                <w:sz w:val="20"/>
                              </w:rPr>
                              <w:t>Provost and Vice</w:t>
                            </w:r>
                            <w:r w:rsidR="002F4A3A" w:rsidRPr="008F3105">
                              <w:rPr>
                                <w:rFonts w:ascii="Times New Roman" w:hAnsi="Times New Roman"/>
                                <w:color w:val="000066"/>
                                <w:sz w:val="20"/>
                              </w:rPr>
                              <w:t xml:space="preserve"> President for Academic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9DCA2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-47.8pt;width:267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" filled="f" fillcolor="navy" stroked="f">
                <v:path arrowok="t"/>
                <v:textbox>
                  <w:txbxContent>
                    <w:p w14:paraId="3E3009EC" w14:textId="77777777" w:rsidR="002F4A3A" w:rsidRPr="008F3105" w:rsidRDefault="00BF3C81">
                      <w:pPr>
                        <w:rPr>
                          <w:rFonts w:ascii="Times New Roman" w:hAnsi="Times New Roman"/>
                          <w:color w:val="000066"/>
                          <w:sz w:val="20"/>
                        </w:rPr>
                      </w:pPr>
                      <w:r w:rsidRPr="008F3105">
                        <w:rPr>
                          <w:rFonts w:ascii="Times New Roman" w:hAnsi="Times New Roman"/>
                          <w:color w:val="000066"/>
                          <w:sz w:val="20"/>
                        </w:rPr>
                        <w:t>Office of the</w:t>
                      </w:r>
                      <w:r w:rsidR="00B325E3" w:rsidRPr="008F3105">
                        <w:rPr>
                          <w:rFonts w:ascii="Times New Roman" w:hAnsi="Times New Roman"/>
                          <w:color w:val="000066"/>
                          <w:sz w:val="20"/>
                        </w:rPr>
                        <w:t xml:space="preserve"> </w:t>
                      </w:r>
                      <w:r w:rsidRPr="008F3105">
                        <w:rPr>
                          <w:rFonts w:ascii="Times New Roman" w:hAnsi="Times New Roman"/>
                          <w:color w:val="000066"/>
                          <w:sz w:val="20"/>
                        </w:rPr>
                        <w:t>Provost and Vice</w:t>
                      </w:r>
                      <w:r w:rsidR="002F4A3A" w:rsidRPr="008F3105">
                        <w:rPr>
                          <w:rFonts w:ascii="Times New Roman" w:hAnsi="Times New Roman"/>
                          <w:color w:val="000066"/>
                          <w:sz w:val="20"/>
                        </w:rPr>
                        <w:t xml:space="preserve"> President for Academic Affairs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686">
        <w:rPr>
          <w:noProof/>
        </w:rPr>
        <w:drawing>
          <wp:anchor distT="0" distB="0" distL="114300" distR="114300" simplePos="0" relativeHeight="251658240" behindDoc="0" locked="0" layoutInCell="1" allowOverlap="1" wp14:anchorId="1C2DE222" wp14:editId="2748E35B">
            <wp:simplePos x="0" y="0"/>
            <wp:positionH relativeFrom="margin">
              <wp:posOffset>-123825</wp:posOffset>
            </wp:positionH>
            <wp:positionV relativeFrom="paragraph">
              <wp:posOffset>-1362075</wp:posOffset>
            </wp:positionV>
            <wp:extent cx="2628900" cy="81216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1A997" w14:textId="77777777" w:rsidR="00743676" w:rsidRPr="00743676" w:rsidRDefault="00743676" w:rsidP="00B1641A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74367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MEMORANDUM</w:t>
      </w:r>
    </w:p>
    <w:p w14:paraId="0DB3B91C" w14:textId="77777777" w:rsidR="00743676" w:rsidRDefault="00743676" w:rsidP="00B1641A">
      <w:pPr>
        <w:rPr>
          <w:rFonts w:ascii="Times New Roman" w:hAnsi="Times New Roman"/>
          <w:color w:val="000000"/>
        </w:rPr>
      </w:pPr>
    </w:p>
    <w:p w14:paraId="42D123F0" w14:textId="77777777" w:rsidR="00743676" w:rsidRDefault="00743676" w:rsidP="00B16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To: Faculty and Staff</w:t>
      </w:r>
    </w:p>
    <w:p w14:paraId="6C5C93F0" w14:textId="0C8B312F" w:rsidR="00743676" w:rsidRDefault="00743676" w:rsidP="00B16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Fr: </w:t>
      </w:r>
      <w:r w:rsidR="00DD2F47">
        <w:rPr>
          <w:rFonts w:ascii="Times New Roman" w:hAnsi="Times New Roman"/>
          <w:color w:val="000000"/>
        </w:rPr>
        <w:t xml:space="preserve">Dr. </w:t>
      </w:r>
      <w:r>
        <w:rPr>
          <w:rFonts w:ascii="Times New Roman" w:hAnsi="Times New Roman"/>
          <w:color w:val="000000"/>
        </w:rPr>
        <w:t xml:space="preserve">Charles I. Drago, </w:t>
      </w:r>
      <w:r w:rsidR="00827D0F">
        <w:rPr>
          <w:rFonts w:ascii="Times New Roman" w:hAnsi="Times New Roman"/>
          <w:color w:val="000000"/>
        </w:rPr>
        <w:t xml:space="preserve">Acting </w:t>
      </w:r>
      <w:r w:rsidR="00DD2F47">
        <w:rPr>
          <w:rFonts w:ascii="Times New Roman" w:hAnsi="Times New Roman"/>
          <w:color w:val="000000"/>
        </w:rPr>
        <w:t xml:space="preserve">Provost and Vice President </w:t>
      </w:r>
      <w:r w:rsidR="00827D0F">
        <w:rPr>
          <w:rFonts w:ascii="Times New Roman" w:hAnsi="Times New Roman"/>
          <w:color w:val="000000"/>
        </w:rPr>
        <w:t>for Academic Affairs</w:t>
      </w:r>
      <w:r w:rsidR="00DD2F47">
        <w:rPr>
          <w:rFonts w:ascii="Times New Roman" w:hAnsi="Times New Roman"/>
          <w:noProof/>
          <w:color w:val="000000"/>
        </w:rPr>
        <w:drawing>
          <wp:inline distT="0" distB="0" distL="0" distR="0" wp14:anchorId="7F34D5C6" wp14:editId="28FA087D">
            <wp:extent cx="866274" cy="24912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66" cy="26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51A7" w14:textId="293EF9CF" w:rsidR="00743676" w:rsidRDefault="00743676" w:rsidP="00B16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Re: List of Excluded Courses </w:t>
      </w:r>
    </w:p>
    <w:p w14:paraId="58DD4A0F" w14:textId="777D9D4D" w:rsidR="00743676" w:rsidRDefault="00743676" w:rsidP="00B16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</w:t>
      </w:r>
      <w:r w:rsidR="00DD2F47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: December 16, 2020</w:t>
      </w:r>
    </w:p>
    <w:p w14:paraId="3C6F0BD9" w14:textId="77777777" w:rsidR="00743676" w:rsidRDefault="00743676" w:rsidP="00B16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14:paraId="0B265AFA" w14:textId="77777777" w:rsidR="00743676" w:rsidRDefault="00743676" w:rsidP="00B1641A">
      <w:pPr>
        <w:rPr>
          <w:rFonts w:ascii="Times New Roman" w:hAnsi="Times New Roman"/>
          <w:color w:val="000000"/>
        </w:rPr>
      </w:pPr>
    </w:p>
    <w:p w14:paraId="1D50E6B7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>This is the official list of Hostos Community College courses that are excluded from the CUNY CR/NC flexible grading policy for the fall 2020 academic semester.</w:t>
      </w:r>
    </w:p>
    <w:p w14:paraId="43AFA9FC" w14:textId="77777777" w:rsidR="002E2AC8" w:rsidRPr="002E2AC8" w:rsidRDefault="002E2AC8" w:rsidP="002E2AC8">
      <w:pPr>
        <w:rPr>
          <w:rFonts w:ascii="Times New Roman" w:hAnsi="Times New Roman"/>
          <w:b/>
          <w:bCs/>
          <w:color w:val="000000"/>
          <w:u w:val="single"/>
        </w:rPr>
      </w:pPr>
    </w:p>
    <w:p w14:paraId="45190888" w14:textId="77777777" w:rsidR="002E2AC8" w:rsidRPr="00EE55A2" w:rsidRDefault="002E2AC8" w:rsidP="002E2AC8">
      <w:pPr>
        <w:rPr>
          <w:rFonts w:ascii="Times New Roman" w:hAnsi="Times New Roman"/>
          <w:b/>
        </w:rPr>
      </w:pPr>
      <w:r w:rsidRPr="002E2AC8">
        <w:rPr>
          <w:rFonts w:ascii="Times New Roman" w:hAnsi="Times New Roman"/>
          <w:b/>
          <w:bCs/>
          <w:color w:val="000000"/>
          <w:u w:val="single"/>
        </w:rPr>
        <w:t>Excluded Courses in Allied Health Sciences</w:t>
      </w:r>
      <w:r w:rsidRPr="002E2AC8">
        <w:rPr>
          <w:rFonts w:ascii="Times New Roman" w:hAnsi="Times New Roman"/>
          <w:b/>
          <w:color w:val="000000"/>
        </w:rPr>
        <w:t xml:space="preserve"> </w:t>
      </w:r>
      <w:r w:rsidRPr="002E2AC8">
        <w:rPr>
          <w:rFonts w:ascii="Times New Roman" w:hAnsi="Times New Roman"/>
          <w:bCs/>
          <w:color w:val="000000"/>
        </w:rPr>
        <w:t xml:space="preserve">- Letter grades are required for all Allied Health Sciences courses. There are no exceptions. The </w:t>
      </w:r>
      <w:r w:rsidRPr="00EE55A2">
        <w:rPr>
          <w:rFonts w:ascii="Times New Roman" w:hAnsi="Times New Roman"/>
          <w:bCs/>
        </w:rPr>
        <w:t>courses listed below are sequenced for fall 202</w:t>
      </w:r>
      <w:r>
        <w:rPr>
          <w:rFonts w:ascii="Times New Roman" w:hAnsi="Times New Roman"/>
          <w:bCs/>
        </w:rPr>
        <w:t>0</w:t>
      </w:r>
      <w:r w:rsidRPr="00EE55A2">
        <w:rPr>
          <w:rFonts w:ascii="Times New Roman" w:hAnsi="Times New Roman"/>
          <w:bCs/>
        </w:rPr>
        <w:t xml:space="preserve"> and cannot be taken as CR/NC courses.</w:t>
      </w:r>
      <w:r w:rsidRPr="00EE55A2">
        <w:rPr>
          <w:rFonts w:ascii="Times New Roman" w:hAnsi="Times New Roman"/>
          <w:b/>
        </w:rPr>
        <w:t xml:space="preserve">   </w:t>
      </w:r>
    </w:p>
    <w:p w14:paraId="6C691708" w14:textId="77777777" w:rsidR="002E2AC8" w:rsidRPr="00EE55A2" w:rsidRDefault="002E2AC8" w:rsidP="002E2AC8">
      <w:pPr>
        <w:rPr>
          <w:rFonts w:ascii="Times New Roman" w:hAnsi="Times New Roman"/>
          <w:b/>
        </w:rPr>
      </w:pPr>
    </w:p>
    <w:p w14:paraId="16A56EA4" w14:textId="77777777" w:rsidR="002E2AC8" w:rsidRPr="00A1561C" w:rsidRDefault="002E2AC8" w:rsidP="002E2AC8">
      <w:pPr>
        <w:rPr>
          <w:rFonts w:ascii="Times New Roman" w:hAnsi="Times New Roman"/>
          <w:b/>
          <w:u w:val="single"/>
        </w:rPr>
      </w:pPr>
      <w:r w:rsidRPr="00A1561C">
        <w:rPr>
          <w:rFonts w:ascii="Times New Roman" w:hAnsi="Times New Roman"/>
          <w:b/>
          <w:u w:val="single"/>
        </w:rPr>
        <w:t>Dental Hygiene</w:t>
      </w:r>
    </w:p>
    <w:p w14:paraId="6392503C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110 Oral Anatomy and Physiology</w:t>
      </w:r>
    </w:p>
    <w:p w14:paraId="7F1CF2A6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111 Head and Neck Anatomy</w:t>
      </w:r>
    </w:p>
    <w:p w14:paraId="1495B6E1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112 Clinical Dental Hygiene Practice I</w:t>
      </w:r>
    </w:p>
    <w:p w14:paraId="4E9590DB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210 General and Oral Pathology</w:t>
      </w:r>
    </w:p>
    <w:p w14:paraId="5AE30776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211 Periodontology</w:t>
      </w:r>
    </w:p>
    <w:p w14:paraId="52A214E7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212 Dental Health Education</w:t>
      </w:r>
    </w:p>
    <w:p w14:paraId="2F08D65C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213 Advanced Clinical Hygiene Practice</w:t>
      </w:r>
    </w:p>
    <w:p w14:paraId="0114453E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DEN</w:t>
      </w:r>
      <w:r w:rsidRPr="00A1561C">
        <w:rPr>
          <w:rFonts w:ascii="Times New Roman" w:hAnsi="Times New Roman"/>
        </w:rPr>
        <w:t xml:space="preserve"> 219 Clinic II</w:t>
      </w:r>
    </w:p>
    <w:p w14:paraId="01B10962" w14:textId="77777777" w:rsidR="002E2AC8" w:rsidRPr="00A1561C" w:rsidRDefault="002E2AC8" w:rsidP="002E2AC8">
      <w:pPr>
        <w:rPr>
          <w:rFonts w:ascii="Times New Roman" w:hAnsi="Times New Roman"/>
        </w:rPr>
      </w:pPr>
    </w:p>
    <w:p w14:paraId="7FC1AE5E" w14:textId="77777777" w:rsidR="002E2AC8" w:rsidRPr="00A1561C" w:rsidRDefault="002E2AC8" w:rsidP="002E2AC8">
      <w:pPr>
        <w:rPr>
          <w:rFonts w:ascii="Times New Roman" w:hAnsi="Times New Roman"/>
          <w:b/>
          <w:u w:val="single"/>
        </w:rPr>
      </w:pPr>
      <w:r w:rsidRPr="00A1561C">
        <w:rPr>
          <w:rFonts w:ascii="Times New Roman" w:hAnsi="Times New Roman"/>
          <w:b/>
          <w:u w:val="single"/>
        </w:rPr>
        <w:t>Nursing</w:t>
      </w:r>
    </w:p>
    <w:p w14:paraId="444B5993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110 LPN Clinical Nursing I</w:t>
      </w:r>
    </w:p>
    <w:p w14:paraId="19B82CA7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111 Pharmacology</w:t>
      </w:r>
    </w:p>
    <w:p w14:paraId="4995CAC0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112 Maternal/Child</w:t>
      </w:r>
    </w:p>
    <w:p w14:paraId="128FF78D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216 Fundamentals of Nursing Practice</w:t>
      </w:r>
    </w:p>
    <w:p w14:paraId="3818A0DC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220 Pharmacology</w:t>
      </w:r>
    </w:p>
    <w:p w14:paraId="23DFDA16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227 Nursing Care of the Childbearing Family I</w:t>
      </w:r>
    </w:p>
    <w:p w14:paraId="5DBE4061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228 Nursing care of the Childrearing Family II</w:t>
      </w:r>
    </w:p>
    <w:p w14:paraId="66B8A087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316 Nursing Care of the Client with Mental Illness</w:t>
      </w:r>
    </w:p>
    <w:p w14:paraId="53F34C55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317 Nursing Care of the Adult I</w:t>
      </w:r>
    </w:p>
    <w:p w14:paraId="37C44B4C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320 Nursing Trends and Issues</w:t>
      </w:r>
    </w:p>
    <w:p w14:paraId="0089641A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NUR</w:t>
      </w:r>
      <w:r w:rsidRPr="00A1561C">
        <w:rPr>
          <w:rFonts w:ascii="Times New Roman" w:hAnsi="Times New Roman"/>
        </w:rPr>
        <w:t xml:space="preserve"> 326 Nursing Care of the Adult II</w:t>
      </w:r>
    </w:p>
    <w:p w14:paraId="31D1E37B" w14:textId="77777777" w:rsidR="002E2AC8" w:rsidRPr="00A1561C" w:rsidRDefault="002E2AC8" w:rsidP="002E2AC8">
      <w:pPr>
        <w:rPr>
          <w:rFonts w:ascii="Times New Roman" w:hAnsi="Times New Roman"/>
          <w:b/>
          <w:u w:val="single"/>
        </w:rPr>
      </w:pPr>
    </w:p>
    <w:p w14:paraId="5C10BBB3" w14:textId="77777777" w:rsidR="002E2AC8" w:rsidRPr="00A1561C" w:rsidRDefault="002E2AC8" w:rsidP="002E2AC8">
      <w:pPr>
        <w:rPr>
          <w:rFonts w:ascii="Times New Roman" w:hAnsi="Times New Roman"/>
          <w:b/>
          <w:u w:val="single"/>
        </w:rPr>
      </w:pPr>
      <w:r w:rsidRPr="00A1561C">
        <w:rPr>
          <w:rFonts w:ascii="Times New Roman" w:hAnsi="Times New Roman"/>
          <w:b/>
          <w:u w:val="single"/>
        </w:rPr>
        <w:t>Radiologic Technology</w:t>
      </w:r>
    </w:p>
    <w:p w14:paraId="08FDBB74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110 Radiography I</w:t>
      </w:r>
    </w:p>
    <w:p w14:paraId="090CFEDA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111 Radiologic Science I</w:t>
      </w:r>
    </w:p>
    <w:p w14:paraId="52999D07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112 Radiologic Physics</w:t>
      </w:r>
    </w:p>
    <w:p w14:paraId="6A29F958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113 Topographic Anatomy I</w:t>
      </w:r>
    </w:p>
    <w:p w14:paraId="674FA312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XRA</w:t>
      </w:r>
      <w:r w:rsidRPr="00A1561C">
        <w:rPr>
          <w:rFonts w:ascii="Times New Roman" w:hAnsi="Times New Roman"/>
        </w:rPr>
        <w:t xml:space="preserve"> 114 Professional Practice Issues in Diagnostic Imaging</w:t>
      </w:r>
    </w:p>
    <w:p w14:paraId="752FDE46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210 Radiation Biology</w:t>
      </w:r>
    </w:p>
    <w:p w14:paraId="486F237B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211 Advanced Procedures I</w:t>
      </w:r>
    </w:p>
    <w:p w14:paraId="6AB10FDB" w14:textId="77777777" w:rsidR="002E2AC8" w:rsidRPr="00A1561C" w:rsidRDefault="002E2AC8" w:rsidP="002E2AC8">
      <w:pPr>
        <w:rPr>
          <w:rFonts w:ascii="Times New Roman" w:hAnsi="Times New Roman"/>
        </w:rPr>
      </w:pPr>
      <w:r>
        <w:rPr>
          <w:rFonts w:ascii="Times New Roman" w:hAnsi="Times New Roman"/>
        </w:rPr>
        <w:t>XRA</w:t>
      </w:r>
      <w:r w:rsidRPr="00A1561C">
        <w:rPr>
          <w:rFonts w:ascii="Times New Roman" w:hAnsi="Times New Roman"/>
        </w:rPr>
        <w:t xml:space="preserve"> 219 Clinical Radiography III</w:t>
      </w:r>
    </w:p>
    <w:p w14:paraId="25BA2D29" w14:textId="77777777" w:rsidR="002E2AC8" w:rsidRDefault="002E2AC8" w:rsidP="002E2AC8">
      <w:pPr>
        <w:rPr>
          <w:b/>
          <w:color w:val="FF0000"/>
          <w:sz w:val="28"/>
          <w:szCs w:val="28"/>
          <w:u w:val="single"/>
        </w:rPr>
      </w:pPr>
      <w:bookmarkStart w:id="1" w:name="_Hlk59014460"/>
    </w:p>
    <w:p w14:paraId="7263473F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 xml:space="preserve">As to the Credit/No credit courses, students can apply to nursing, radiologic technology, or dental hygiene but </w:t>
      </w:r>
      <w:r w:rsidRPr="002E2AC8">
        <w:rPr>
          <w:rFonts w:ascii="Times New Roman" w:hAnsi="Times New Roman"/>
          <w:b/>
          <w:bCs/>
          <w:color w:val="000000"/>
        </w:rPr>
        <w:t>preference will be given to those with a letter grade</w:t>
      </w:r>
      <w:r w:rsidRPr="002E2AC8">
        <w:rPr>
          <w:rFonts w:ascii="Times New Roman" w:hAnsi="Times New Roman"/>
          <w:color w:val="000000"/>
        </w:rPr>
        <w:t>. If you have any questions, please reach out to the Program Coordinators of the Allied Health Programs.</w:t>
      </w:r>
    </w:p>
    <w:p w14:paraId="65B1356B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2AC8" w14:paraId="64415F1D" w14:textId="77777777" w:rsidTr="00F05132">
        <w:tc>
          <w:tcPr>
            <w:tcW w:w="3116" w:type="dxa"/>
          </w:tcPr>
          <w:p w14:paraId="5A5B3BB0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bookmarkStart w:id="2" w:name="_Hlk59014759"/>
            <w:r w:rsidRPr="002E2AC8">
              <w:rPr>
                <w:rFonts w:ascii="Times New Roman" w:hAnsi="Times New Roman"/>
                <w:color w:val="000000"/>
              </w:rPr>
              <w:t>Professor King</w:t>
            </w:r>
          </w:p>
        </w:tc>
        <w:tc>
          <w:tcPr>
            <w:tcW w:w="3117" w:type="dxa"/>
          </w:tcPr>
          <w:p w14:paraId="790DA567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Nursing</w:t>
            </w:r>
          </w:p>
        </w:tc>
        <w:tc>
          <w:tcPr>
            <w:tcW w:w="3117" w:type="dxa"/>
          </w:tcPr>
          <w:p w14:paraId="1B8F51C9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eking@hostos.cuny.edu</w:t>
            </w:r>
          </w:p>
        </w:tc>
      </w:tr>
      <w:tr w:rsidR="002E2AC8" w14:paraId="3EA84419" w14:textId="77777777" w:rsidTr="00F05132">
        <w:tc>
          <w:tcPr>
            <w:tcW w:w="3116" w:type="dxa"/>
          </w:tcPr>
          <w:p w14:paraId="3AEAC63C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 xml:space="preserve">Professor </w:t>
            </w:r>
            <w:proofErr w:type="spellStart"/>
            <w:r w:rsidRPr="002E2AC8">
              <w:rPr>
                <w:rFonts w:ascii="Times New Roman" w:hAnsi="Times New Roman"/>
                <w:color w:val="000000"/>
              </w:rPr>
              <w:t>Stelmark</w:t>
            </w:r>
            <w:proofErr w:type="spellEnd"/>
          </w:p>
        </w:tc>
        <w:tc>
          <w:tcPr>
            <w:tcW w:w="3117" w:type="dxa"/>
          </w:tcPr>
          <w:p w14:paraId="5BC3B872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Radiologic Technology</w:t>
            </w:r>
          </w:p>
        </w:tc>
        <w:tc>
          <w:tcPr>
            <w:tcW w:w="3117" w:type="dxa"/>
          </w:tcPr>
          <w:p w14:paraId="7E87E6A5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jstelmark@hostos.cuny.edu</w:t>
            </w:r>
          </w:p>
        </w:tc>
      </w:tr>
      <w:tr w:rsidR="002E2AC8" w14:paraId="293CFA2F" w14:textId="77777777" w:rsidTr="00F05132">
        <w:tc>
          <w:tcPr>
            <w:tcW w:w="3116" w:type="dxa"/>
          </w:tcPr>
          <w:p w14:paraId="58494C2C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 xml:space="preserve">Professor </w:t>
            </w:r>
            <w:proofErr w:type="spellStart"/>
            <w:r w:rsidRPr="002E2AC8">
              <w:rPr>
                <w:rFonts w:ascii="Times New Roman" w:hAnsi="Times New Roman"/>
                <w:color w:val="000000"/>
              </w:rPr>
              <w:t>Rayman</w:t>
            </w:r>
            <w:proofErr w:type="spellEnd"/>
          </w:p>
        </w:tc>
        <w:tc>
          <w:tcPr>
            <w:tcW w:w="3117" w:type="dxa"/>
          </w:tcPr>
          <w:p w14:paraId="0EFC0CB4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Dental Hygiene</w:t>
            </w:r>
          </w:p>
        </w:tc>
        <w:tc>
          <w:tcPr>
            <w:tcW w:w="3117" w:type="dxa"/>
          </w:tcPr>
          <w:p w14:paraId="76800B43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srayman@hostos.cuny.edu</w:t>
            </w:r>
          </w:p>
        </w:tc>
      </w:tr>
      <w:bookmarkEnd w:id="2"/>
    </w:tbl>
    <w:p w14:paraId="2356A5D5" w14:textId="77777777" w:rsidR="002E2AC8" w:rsidRPr="002F142C" w:rsidRDefault="002E2AC8" w:rsidP="002E2AC8">
      <w:pPr>
        <w:rPr>
          <w:color w:val="C00000"/>
        </w:rPr>
      </w:pPr>
    </w:p>
    <w:p w14:paraId="4E249E2A" w14:textId="77777777" w:rsidR="002E2AC8" w:rsidRPr="002F142C" w:rsidRDefault="002E2AC8" w:rsidP="002E2AC8">
      <w:pPr>
        <w:rPr>
          <w:color w:val="FF0000"/>
          <w:sz w:val="28"/>
          <w:szCs w:val="28"/>
          <w:u w:val="single"/>
        </w:rPr>
      </w:pPr>
    </w:p>
    <w:bookmarkEnd w:id="1"/>
    <w:p w14:paraId="6DD49D87" w14:textId="77777777" w:rsidR="002E2AC8" w:rsidRPr="002E2AC8" w:rsidRDefault="002E2AC8" w:rsidP="002E2AC8">
      <w:pPr>
        <w:rPr>
          <w:rFonts w:ascii="Times New Roman" w:hAnsi="Times New Roman"/>
          <w:b/>
          <w:color w:val="000000"/>
          <w:u w:val="single"/>
        </w:rPr>
      </w:pPr>
      <w:r w:rsidRPr="002E2AC8">
        <w:rPr>
          <w:rFonts w:ascii="Times New Roman" w:hAnsi="Times New Roman"/>
          <w:b/>
          <w:color w:val="000000"/>
          <w:u w:val="single"/>
        </w:rPr>
        <w:t xml:space="preserve">Excluded Common Core Courses for Allied Health Students – </w:t>
      </w:r>
      <w:r w:rsidRPr="002E2AC8">
        <w:rPr>
          <w:rFonts w:ascii="Times New Roman" w:hAnsi="Times New Roman"/>
          <w:bCs/>
          <w:color w:val="000000"/>
        </w:rPr>
        <w:t xml:space="preserve">Allied Health students cannot opt into CR/NC grades for these courses. </w:t>
      </w:r>
    </w:p>
    <w:p w14:paraId="10AC2FF1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</w:p>
    <w:p w14:paraId="38B7F99B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BIO 230 - Anatomy &amp; Physiology I</w:t>
      </w:r>
    </w:p>
    <w:p w14:paraId="04EF8CF9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BIO 240 - Anatomy &amp; Physiology II</w:t>
      </w:r>
    </w:p>
    <w:p w14:paraId="74FFE1E1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BIO 310 - Microbiology</w:t>
      </w:r>
    </w:p>
    <w:p w14:paraId="17896223" w14:textId="77777777" w:rsidR="002E2AC8" w:rsidRPr="002E2AC8" w:rsidRDefault="002E2AC8" w:rsidP="002E2AC8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105 - Introduction to General Chemistry</w:t>
      </w:r>
    </w:p>
    <w:p w14:paraId="0C8693B0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110 - Introduction to Chemistry</w:t>
      </w:r>
    </w:p>
    <w:p w14:paraId="21DC788B" w14:textId="77777777" w:rsidR="002E2AC8" w:rsidRPr="002E2AC8" w:rsidRDefault="002E2AC8" w:rsidP="002E2AC8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120 - Principles of Organic Chemistry</w:t>
      </w:r>
    </w:p>
    <w:p w14:paraId="2209296A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105 - Mathematics for Allied Health Sciences</w:t>
      </w:r>
    </w:p>
    <w:p w14:paraId="548694D5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120 - Mathematical &amp; Quantitative Reasoning</w:t>
      </w:r>
    </w:p>
    <w:p w14:paraId="4A089A9A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</w:p>
    <w:p w14:paraId="471FDD03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 xml:space="preserve">As to the Credit/No credit courses, students can apply to nursing, radiologic technology, or dental hygiene but </w:t>
      </w:r>
      <w:r w:rsidRPr="002E2AC8">
        <w:rPr>
          <w:rFonts w:ascii="Times New Roman" w:hAnsi="Times New Roman"/>
          <w:b/>
          <w:bCs/>
          <w:color w:val="000000"/>
        </w:rPr>
        <w:t>preference will be given to those with a letter grade</w:t>
      </w:r>
      <w:r w:rsidRPr="002E2AC8">
        <w:rPr>
          <w:rFonts w:ascii="Times New Roman" w:hAnsi="Times New Roman"/>
          <w:color w:val="000000"/>
        </w:rPr>
        <w:t>. If you have any questions, please reach out to the Program Coordinators of the Allied Health Programs.</w:t>
      </w:r>
    </w:p>
    <w:p w14:paraId="2C6E987A" w14:textId="77777777" w:rsidR="002E2AC8" w:rsidRPr="002F142C" w:rsidRDefault="002E2AC8" w:rsidP="002E2AC8">
      <w:pPr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2AC8" w14:paraId="4B0C128C" w14:textId="77777777" w:rsidTr="00F05132">
        <w:tc>
          <w:tcPr>
            <w:tcW w:w="3116" w:type="dxa"/>
          </w:tcPr>
          <w:p w14:paraId="29DC58BD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Professor King</w:t>
            </w:r>
          </w:p>
        </w:tc>
        <w:tc>
          <w:tcPr>
            <w:tcW w:w="3117" w:type="dxa"/>
          </w:tcPr>
          <w:p w14:paraId="05450B07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Nursing</w:t>
            </w:r>
          </w:p>
        </w:tc>
        <w:tc>
          <w:tcPr>
            <w:tcW w:w="3117" w:type="dxa"/>
          </w:tcPr>
          <w:p w14:paraId="44C4C025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eking@hostos.cuny.edu</w:t>
            </w:r>
          </w:p>
        </w:tc>
      </w:tr>
      <w:tr w:rsidR="002E2AC8" w14:paraId="5C2C643B" w14:textId="77777777" w:rsidTr="00F05132">
        <w:tc>
          <w:tcPr>
            <w:tcW w:w="3116" w:type="dxa"/>
          </w:tcPr>
          <w:p w14:paraId="29306D29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 xml:space="preserve">Professor </w:t>
            </w:r>
            <w:proofErr w:type="spellStart"/>
            <w:r w:rsidRPr="002E2AC8">
              <w:rPr>
                <w:rFonts w:ascii="Times New Roman" w:hAnsi="Times New Roman"/>
                <w:color w:val="000000"/>
              </w:rPr>
              <w:t>Stelmark</w:t>
            </w:r>
            <w:proofErr w:type="spellEnd"/>
          </w:p>
        </w:tc>
        <w:tc>
          <w:tcPr>
            <w:tcW w:w="3117" w:type="dxa"/>
          </w:tcPr>
          <w:p w14:paraId="41D891BD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Radiologic Technology</w:t>
            </w:r>
          </w:p>
        </w:tc>
        <w:tc>
          <w:tcPr>
            <w:tcW w:w="3117" w:type="dxa"/>
          </w:tcPr>
          <w:p w14:paraId="2C5BE351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jstelmark@hostos.cuny.edu</w:t>
            </w:r>
          </w:p>
        </w:tc>
      </w:tr>
      <w:tr w:rsidR="002E2AC8" w14:paraId="43728D40" w14:textId="77777777" w:rsidTr="00F05132">
        <w:tc>
          <w:tcPr>
            <w:tcW w:w="3116" w:type="dxa"/>
          </w:tcPr>
          <w:p w14:paraId="2E0E020D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 xml:space="preserve">Professor </w:t>
            </w:r>
            <w:proofErr w:type="spellStart"/>
            <w:r w:rsidRPr="002E2AC8">
              <w:rPr>
                <w:rFonts w:ascii="Times New Roman" w:hAnsi="Times New Roman"/>
                <w:color w:val="000000"/>
              </w:rPr>
              <w:t>Rayman</w:t>
            </w:r>
            <w:proofErr w:type="spellEnd"/>
          </w:p>
        </w:tc>
        <w:tc>
          <w:tcPr>
            <w:tcW w:w="3117" w:type="dxa"/>
          </w:tcPr>
          <w:p w14:paraId="6A7185A9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Dental Hygiene</w:t>
            </w:r>
          </w:p>
        </w:tc>
        <w:tc>
          <w:tcPr>
            <w:tcW w:w="3117" w:type="dxa"/>
          </w:tcPr>
          <w:p w14:paraId="2021958A" w14:textId="77777777" w:rsidR="002E2AC8" w:rsidRPr="002E2AC8" w:rsidRDefault="002E2AC8" w:rsidP="00F05132">
            <w:pPr>
              <w:rPr>
                <w:rFonts w:ascii="Times New Roman" w:hAnsi="Times New Roman"/>
                <w:color w:val="000000"/>
              </w:rPr>
            </w:pPr>
            <w:r w:rsidRPr="002E2AC8">
              <w:rPr>
                <w:rFonts w:ascii="Times New Roman" w:hAnsi="Times New Roman"/>
                <w:color w:val="000000"/>
              </w:rPr>
              <w:t>srayman@hostos.cuny.edu</w:t>
            </w:r>
          </w:p>
        </w:tc>
      </w:tr>
    </w:tbl>
    <w:p w14:paraId="1CA199FB" w14:textId="77777777" w:rsidR="002E2AC8" w:rsidRDefault="002E2AC8" w:rsidP="002E2AC8">
      <w:pPr>
        <w:rPr>
          <w:color w:val="C00000"/>
        </w:rPr>
      </w:pPr>
    </w:p>
    <w:p w14:paraId="7E9D01D4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b/>
          <w:bCs/>
          <w:color w:val="000000"/>
          <w:u w:val="single"/>
        </w:rPr>
        <w:t>Excluded Courses for Engineering and Courses for Forensic Science Students</w:t>
      </w:r>
      <w:r w:rsidRPr="002E2AC8">
        <w:rPr>
          <w:rFonts w:ascii="Times New Roman" w:hAnsi="Times New Roman"/>
          <w:color w:val="000000"/>
        </w:rPr>
        <w:t xml:space="preserve"> – </w:t>
      </w:r>
    </w:p>
    <w:p w14:paraId="685C2570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>A letter grade is required for all sections.</w:t>
      </w:r>
    </w:p>
    <w:p w14:paraId="71104BE1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210 - Calculus I</w:t>
      </w:r>
    </w:p>
    <w:p w14:paraId="193BF332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220 - Calculus II</w:t>
      </w:r>
    </w:p>
    <w:p w14:paraId="2BED93C4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310 - Calculus III</w:t>
      </w:r>
    </w:p>
    <w:p w14:paraId="544A8E6F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320 - Linear Algebra &amp; Vector Analysis</w:t>
      </w:r>
    </w:p>
    <w:p w14:paraId="4B47160F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MAT 360 - Differential Equations</w:t>
      </w:r>
    </w:p>
    <w:p w14:paraId="01262035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ENGR 204 - Electric Circuits</w:t>
      </w:r>
    </w:p>
    <w:p w14:paraId="2EAE542B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CSC 215 - Modern Programming</w:t>
      </w:r>
    </w:p>
    <w:p w14:paraId="70DFB0F6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210 - General Chemistry I</w:t>
      </w:r>
    </w:p>
    <w:p w14:paraId="5094D3AD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lastRenderedPageBreak/>
        <w:t>CHE 220 - General Chemistry II</w:t>
      </w:r>
    </w:p>
    <w:p w14:paraId="78897148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PHY 210 – General Physics I</w:t>
      </w:r>
    </w:p>
    <w:p w14:paraId="4BCBC467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  <w:szCs w:val="22"/>
        </w:rPr>
        <w:t xml:space="preserve">PHY 220 - </w:t>
      </w:r>
      <w:r w:rsidRPr="00EE55A2">
        <w:rPr>
          <w:rFonts w:ascii="Times New Roman" w:hAnsi="Times New Roman"/>
        </w:rPr>
        <w:t>General Physics II</w:t>
      </w:r>
    </w:p>
    <w:p w14:paraId="633A76F6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310 - Organic Chemistry I</w:t>
      </w:r>
    </w:p>
    <w:p w14:paraId="54F2A983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312 - Organic Chemistry I Lab</w:t>
      </w:r>
    </w:p>
    <w:p w14:paraId="7C5DE0E0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320 - Organic Chemistry II</w:t>
      </w:r>
    </w:p>
    <w:p w14:paraId="3888ECDC" w14:textId="77777777" w:rsidR="002E2AC8" w:rsidRPr="002E2AC8" w:rsidRDefault="002E2AC8" w:rsidP="002E2AC8">
      <w:pPr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CHE 322 - Organic Chemistry II Lab</w:t>
      </w:r>
    </w:p>
    <w:p w14:paraId="77F37495" w14:textId="77777777" w:rsidR="002E2AC8" w:rsidRPr="002E2AC8" w:rsidRDefault="002E2AC8" w:rsidP="002E2AC8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  <w:r w:rsidRPr="002E2AC8">
        <w:rPr>
          <w:rFonts w:ascii="Times New Roman" w:hAnsi="Times New Roman"/>
          <w:color w:val="000000"/>
          <w:szCs w:val="22"/>
        </w:rPr>
        <w:t>ENGR 106 - Introduction to Earth &amp; Atmospheric Science</w:t>
      </w:r>
    </w:p>
    <w:p w14:paraId="51CC6EF7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>BIO 210 – General Biology I</w:t>
      </w:r>
    </w:p>
    <w:p w14:paraId="2AC9D6DE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  <w:r w:rsidRPr="002E2AC8">
        <w:rPr>
          <w:rFonts w:ascii="Times New Roman" w:hAnsi="Times New Roman"/>
          <w:color w:val="000000"/>
        </w:rPr>
        <w:t>BIO 220 – General Biology II</w:t>
      </w:r>
    </w:p>
    <w:p w14:paraId="1C44D406" w14:textId="77777777" w:rsidR="002E2AC8" w:rsidRPr="002E2AC8" w:rsidRDefault="002E2AC8" w:rsidP="002E2AC8">
      <w:pPr>
        <w:rPr>
          <w:rFonts w:ascii="Times New Roman" w:hAnsi="Times New Roman"/>
          <w:color w:val="000000"/>
        </w:rPr>
      </w:pPr>
    </w:p>
    <w:p w14:paraId="19799F30" w14:textId="77777777" w:rsidR="00B1641A" w:rsidRPr="00B1641A" w:rsidRDefault="00B1641A" w:rsidP="002E2AC8">
      <w:pPr>
        <w:rPr>
          <w:rFonts w:ascii="Times New Roman" w:hAnsi="Times New Roman"/>
          <w:color w:val="000000"/>
        </w:rPr>
      </w:pPr>
    </w:p>
    <w:sectPr w:rsidR="00B1641A" w:rsidRPr="00B1641A" w:rsidSect="001C0EEB">
      <w:footerReference w:type="even" r:id="rId10"/>
      <w:footerReference w:type="default" r:id="rId11"/>
      <w:pgSz w:w="12240" w:h="15840" w:code="1"/>
      <w:pgMar w:top="2880" w:right="1440" w:bottom="1440" w:left="144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52BDF" w14:textId="77777777" w:rsidR="00262A85" w:rsidRDefault="00262A85" w:rsidP="00E75A1B">
      <w:r>
        <w:separator/>
      </w:r>
    </w:p>
  </w:endnote>
  <w:endnote w:type="continuationSeparator" w:id="0">
    <w:p w14:paraId="1ACE558E" w14:textId="77777777" w:rsidR="00262A85" w:rsidRDefault="00262A85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9405" w14:textId="77777777" w:rsidR="00743676" w:rsidRDefault="00743676" w:rsidP="00FF4E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5877CE" w14:textId="77777777" w:rsidR="00743676" w:rsidRDefault="00743676" w:rsidP="007436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9A0" w14:textId="77777777" w:rsidR="00743676" w:rsidRDefault="00743676" w:rsidP="00FF4E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93A6A7" w14:textId="77777777" w:rsidR="000C27AD" w:rsidRPr="008F3105" w:rsidRDefault="000C27AD" w:rsidP="00743676">
    <w:pPr>
      <w:pStyle w:val="Footer"/>
      <w:tabs>
        <w:tab w:val="clear" w:pos="4320"/>
        <w:tab w:val="clear" w:pos="8640"/>
        <w:tab w:val="right" w:pos="9360"/>
      </w:tabs>
      <w:ind w:right="360"/>
      <w:jc w:val="right"/>
      <w:rPr>
        <w:rFonts w:ascii="Times New Roman" w:hAnsi="Times New Roman"/>
        <w:color w:val="000066"/>
        <w:sz w:val="20"/>
      </w:rPr>
    </w:pPr>
    <w:r w:rsidRPr="008F3105">
      <w:rPr>
        <w:rFonts w:ascii="Times New Roman" w:hAnsi="Times New Roman"/>
        <w:color w:val="000066"/>
        <w:sz w:val="20"/>
      </w:rPr>
      <w:t>500 Grand Concourse, Bronx, NY  10451</w:t>
    </w:r>
    <w:r w:rsidR="00C979B4" w:rsidRPr="008F3105">
      <w:rPr>
        <w:rFonts w:ascii="Times New Roman" w:hAnsi="Times New Roman"/>
        <w:color w:val="000066"/>
        <w:sz w:val="20"/>
      </w:rPr>
      <w:t xml:space="preserve"> Phone 718-518-6660</w:t>
    </w:r>
    <w:r w:rsidRPr="008F3105">
      <w:rPr>
        <w:rFonts w:ascii="Times New Roman" w:hAnsi="Times New Roman"/>
        <w:color w:val="000066"/>
        <w:sz w:val="20"/>
      </w:rPr>
      <w:t xml:space="preserve"> Fax 718-518-6829 </w:t>
    </w:r>
    <w:r w:rsidR="002E2AC8" w:rsidRPr="008F3105">
      <w:rPr>
        <w:rFonts w:ascii="Times New Roman" w:hAnsi="Times New Roman"/>
        <w:noProof/>
        <w:color w:val="000066"/>
        <w:sz w:val="20"/>
      </w:rPr>
      <w:drawing>
        <wp:inline distT="0" distB="0" distL="0" distR="0" wp14:anchorId="3975725A" wp14:editId="69B0C986">
          <wp:extent cx="741045" cy="346710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CF8A3" w14:textId="77777777" w:rsidR="00DA0607" w:rsidRPr="000C27AD" w:rsidRDefault="000C27AD" w:rsidP="000C27AD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5394" w14:textId="77777777" w:rsidR="00262A85" w:rsidRDefault="00262A85" w:rsidP="00E75A1B">
      <w:r>
        <w:separator/>
      </w:r>
    </w:p>
  </w:footnote>
  <w:footnote w:type="continuationSeparator" w:id="0">
    <w:p w14:paraId="6EBAE553" w14:textId="77777777" w:rsidR="00262A85" w:rsidRDefault="00262A85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00AA"/>
    <w:multiLevelType w:val="hybridMultilevel"/>
    <w:tmpl w:val="729EB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FE3"/>
    <w:multiLevelType w:val="hybridMultilevel"/>
    <w:tmpl w:val="B26207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33F71"/>
    <w:multiLevelType w:val="hybridMultilevel"/>
    <w:tmpl w:val="3D48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834F2"/>
    <w:multiLevelType w:val="hybridMultilevel"/>
    <w:tmpl w:val="7E9801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64"/>
    <w:rsid w:val="000019CC"/>
    <w:rsid w:val="00010EA2"/>
    <w:rsid w:val="0009494D"/>
    <w:rsid w:val="000C27AD"/>
    <w:rsid w:val="00104FD8"/>
    <w:rsid w:val="001055AC"/>
    <w:rsid w:val="00110CDE"/>
    <w:rsid w:val="00134FC6"/>
    <w:rsid w:val="001549BD"/>
    <w:rsid w:val="001616D2"/>
    <w:rsid w:val="001B22F5"/>
    <w:rsid w:val="001C025D"/>
    <w:rsid w:val="001C0EEB"/>
    <w:rsid w:val="001E1F5F"/>
    <w:rsid w:val="00245989"/>
    <w:rsid w:val="00254BC4"/>
    <w:rsid w:val="00262A85"/>
    <w:rsid w:val="002B3264"/>
    <w:rsid w:val="002D1AA4"/>
    <w:rsid w:val="002E2AC8"/>
    <w:rsid w:val="002F4A3A"/>
    <w:rsid w:val="00304CD5"/>
    <w:rsid w:val="00335873"/>
    <w:rsid w:val="0033744E"/>
    <w:rsid w:val="003478B8"/>
    <w:rsid w:val="00376473"/>
    <w:rsid w:val="003930CD"/>
    <w:rsid w:val="003B6E97"/>
    <w:rsid w:val="003F3E3C"/>
    <w:rsid w:val="004124E5"/>
    <w:rsid w:val="00422DB0"/>
    <w:rsid w:val="0043444E"/>
    <w:rsid w:val="004B1448"/>
    <w:rsid w:val="004B7017"/>
    <w:rsid w:val="004C1327"/>
    <w:rsid w:val="004C4036"/>
    <w:rsid w:val="004E0767"/>
    <w:rsid w:val="00581A10"/>
    <w:rsid w:val="00586A10"/>
    <w:rsid w:val="00592745"/>
    <w:rsid w:val="005A008A"/>
    <w:rsid w:val="005A403B"/>
    <w:rsid w:val="005A7858"/>
    <w:rsid w:val="005B18D7"/>
    <w:rsid w:val="005B7686"/>
    <w:rsid w:val="005E42D1"/>
    <w:rsid w:val="005E536F"/>
    <w:rsid w:val="00600B2C"/>
    <w:rsid w:val="00615D25"/>
    <w:rsid w:val="006650CF"/>
    <w:rsid w:val="00677C60"/>
    <w:rsid w:val="00681AE4"/>
    <w:rsid w:val="00685248"/>
    <w:rsid w:val="00686F8C"/>
    <w:rsid w:val="006A232F"/>
    <w:rsid w:val="006A51D7"/>
    <w:rsid w:val="006B01BE"/>
    <w:rsid w:val="006C5789"/>
    <w:rsid w:val="006C5A65"/>
    <w:rsid w:val="006E6B48"/>
    <w:rsid w:val="006F2E5E"/>
    <w:rsid w:val="006F5B97"/>
    <w:rsid w:val="006F6AA5"/>
    <w:rsid w:val="006F6EA8"/>
    <w:rsid w:val="00712E34"/>
    <w:rsid w:val="00717430"/>
    <w:rsid w:val="00717B6E"/>
    <w:rsid w:val="007337FA"/>
    <w:rsid w:val="00742ECC"/>
    <w:rsid w:val="00743676"/>
    <w:rsid w:val="00763AF3"/>
    <w:rsid w:val="0078007A"/>
    <w:rsid w:val="00783CFC"/>
    <w:rsid w:val="00787385"/>
    <w:rsid w:val="007A0756"/>
    <w:rsid w:val="007B720C"/>
    <w:rsid w:val="007D2F45"/>
    <w:rsid w:val="007D3A35"/>
    <w:rsid w:val="007D54C3"/>
    <w:rsid w:val="007F4D78"/>
    <w:rsid w:val="007F581D"/>
    <w:rsid w:val="0080027E"/>
    <w:rsid w:val="00817C76"/>
    <w:rsid w:val="00827D0F"/>
    <w:rsid w:val="008A5BA0"/>
    <w:rsid w:val="008A5CF3"/>
    <w:rsid w:val="008C370A"/>
    <w:rsid w:val="008F3105"/>
    <w:rsid w:val="00973F30"/>
    <w:rsid w:val="009801E8"/>
    <w:rsid w:val="009D0B4C"/>
    <w:rsid w:val="009D6A73"/>
    <w:rsid w:val="009E4B18"/>
    <w:rsid w:val="009E5E31"/>
    <w:rsid w:val="009F7981"/>
    <w:rsid w:val="00A21E02"/>
    <w:rsid w:val="00A24BCA"/>
    <w:rsid w:val="00A365D0"/>
    <w:rsid w:val="00A450B5"/>
    <w:rsid w:val="00A5531C"/>
    <w:rsid w:val="00A6257E"/>
    <w:rsid w:val="00A64060"/>
    <w:rsid w:val="00A9461A"/>
    <w:rsid w:val="00AA4AD0"/>
    <w:rsid w:val="00AB1FEA"/>
    <w:rsid w:val="00AB32A8"/>
    <w:rsid w:val="00AD007A"/>
    <w:rsid w:val="00B04223"/>
    <w:rsid w:val="00B061E8"/>
    <w:rsid w:val="00B066BD"/>
    <w:rsid w:val="00B1641A"/>
    <w:rsid w:val="00B24293"/>
    <w:rsid w:val="00B325E3"/>
    <w:rsid w:val="00B36384"/>
    <w:rsid w:val="00B70A84"/>
    <w:rsid w:val="00B80729"/>
    <w:rsid w:val="00B90BBF"/>
    <w:rsid w:val="00B97BA1"/>
    <w:rsid w:val="00BA0526"/>
    <w:rsid w:val="00BA772B"/>
    <w:rsid w:val="00BB2C95"/>
    <w:rsid w:val="00BC4D68"/>
    <w:rsid w:val="00BC6E61"/>
    <w:rsid w:val="00BC6FB0"/>
    <w:rsid w:val="00BE47F1"/>
    <w:rsid w:val="00BF3ACB"/>
    <w:rsid w:val="00BF3C81"/>
    <w:rsid w:val="00C07DCC"/>
    <w:rsid w:val="00C17F34"/>
    <w:rsid w:val="00C83AE9"/>
    <w:rsid w:val="00C85485"/>
    <w:rsid w:val="00C979B4"/>
    <w:rsid w:val="00CA2E30"/>
    <w:rsid w:val="00CE4B74"/>
    <w:rsid w:val="00D337A1"/>
    <w:rsid w:val="00D44B9F"/>
    <w:rsid w:val="00D76456"/>
    <w:rsid w:val="00D82438"/>
    <w:rsid w:val="00D941A4"/>
    <w:rsid w:val="00DA0607"/>
    <w:rsid w:val="00DD2F47"/>
    <w:rsid w:val="00DD5C7F"/>
    <w:rsid w:val="00DD67C0"/>
    <w:rsid w:val="00DD67E3"/>
    <w:rsid w:val="00DF4FE1"/>
    <w:rsid w:val="00E0597F"/>
    <w:rsid w:val="00E23C83"/>
    <w:rsid w:val="00E2558C"/>
    <w:rsid w:val="00E260EE"/>
    <w:rsid w:val="00E4295E"/>
    <w:rsid w:val="00E54426"/>
    <w:rsid w:val="00E54DFB"/>
    <w:rsid w:val="00E75A1B"/>
    <w:rsid w:val="00E771AF"/>
    <w:rsid w:val="00E95C16"/>
    <w:rsid w:val="00E96A68"/>
    <w:rsid w:val="00EC1181"/>
    <w:rsid w:val="00EC51F4"/>
    <w:rsid w:val="00ED04A4"/>
    <w:rsid w:val="00F03D5D"/>
    <w:rsid w:val="00F1014B"/>
    <w:rsid w:val="00F13E5B"/>
    <w:rsid w:val="00F17498"/>
    <w:rsid w:val="00F239A4"/>
    <w:rsid w:val="00F3403D"/>
    <w:rsid w:val="00F6336B"/>
    <w:rsid w:val="00F851A9"/>
    <w:rsid w:val="00FC7119"/>
    <w:rsid w:val="00FC7AB1"/>
    <w:rsid w:val="00FD10D1"/>
    <w:rsid w:val="00FE6EC8"/>
    <w:rsid w:val="00FF4E9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avy">
      <v:fill color="navy"/>
    </o:shapedefaults>
    <o:shapelayout v:ext="edit">
      <o:idmap v:ext="edit" data="1"/>
    </o:shapelayout>
  </w:shapeDefaults>
  <w:decimalSymbol w:val="."/>
  <w:listSeparator w:val=","/>
  <w14:docId w14:val="19702C9D"/>
  <w15:chartTrackingRefBased/>
  <w15:docId w15:val="{0C20116D-FED1-7E47-BE2B-32F7821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558C"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50CF"/>
    <w:rPr>
      <w:rFonts w:eastAsia="Calibri"/>
      <w:sz w:val="24"/>
      <w:szCs w:val="22"/>
    </w:rPr>
  </w:style>
  <w:style w:type="character" w:customStyle="1" w:styleId="apple-converted-space">
    <w:name w:val="apple-converted-space"/>
    <w:rsid w:val="00E54426"/>
  </w:style>
  <w:style w:type="character" w:customStyle="1" w:styleId="HeaderChar">
    <w:name w:val="Header Char"/>
    <w:link w:val="Header"/>
    <w:uiPriority w:val="99"/>
    <w:rsid w:val="008F3105"/>
    <w:rPr>
      <w:rFonts w:ascii="Lucida Sans" w:hAnsi="Lucida Sans"/>
      <w:sz w:val="22"/>
    </w:rPr>
  </w:style>
  <w:style w:type="character" w:styleId="PageNumber">
    <w:name w:val="page number"/>
    <w:basedOn w:val="DefaultParagraphFont"/>
    <w:rsid w:val="0074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F7A0-D595-4383-AD27-A0AC448B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 Letterhead</Template>
  <TotalTime>0</TotalTime>
  <Pages>3</Pages>
  <Words>562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PRIMAK, DAVID</cp:lastModifiedBy>
  <cp:revision>2</cp:revision>
  <cp:lastPrinted>2020-12-16T22:14:00Z</cp:lastPrinted>
  <dcterms:created xsi:type="dcterms:W3CDTF">2020-12-17T21:21:00Z</dcterms:created>
  <dcterms:modified xsi:type="dcterms:W3CDTF">2020-12-17T21:21:00Z</dcterms:modified>
</cp:coreProperties>
</file>